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618"/>
        <w:gridCol w:w="179"/>
      </w:tblGrid>
      <w:tr w:rsidR="003E3A04" w:rsidRPr="00D12244" w:rsidTr="006B4F16">
        <w:trPr>
          <w:trHeight w:val="432"/>
        </w:trPr>
        <w:tc>
          <w:tcPr>
            <w:tcW w:w="2448" w:type="dxa"/>
            <w:vAlign w:val="center"/>
          </w:tcPr>
          <w:p w:rsidR="003E3A04" w:rsidRPr="00D12244" w:rsidRDefault="003E3A04" w:rsidP="00D12244">
            <w:pPr>
              <w:spacing w:after="0" w:line="240" w:lineRule="auto"/>
              <w:jc w:val="both"/>
              <w:rPr>
                <w:rFonts w:ascii="Arial" w:hAnsi="Arial" w:cs="Arial"/>
                <w:b/>
                <w:bCs/>
                <w:sz w:val="24"/>
                <w:szCs w:val="24"/>
              </w:rPr>
            </w:pPr>
            <w:r w:rsidRPr="00D12244">
              <w:rPr>
                <w:rFonts w:ascii="Arial" w:hAnsi="Arial" w:cs="Arial"/>
                <w:b/>
                <w:bCs/>
                <w:sz w:val="24"/>
                <w:szCs w:val="24"/>
              </w:rPr>
              <w:t>Directorate:</w:t>
            </w:r>
          </w:p>
        </w:tc>
        <w:tc>
          <w:tcPr>
            <w:tcW w:w="6797" w:type="dxa"/>
            <w:gridSpan w:val="2"/>
            <w:vAlign w:val="center"/>
          </w:tcPr>
          <w:p w:rsidR="003E3A04" w:rsidRPr="00D12244" w:rsidRDefault="005C15A2" w:rsidP="00D12244">
            <w:pPr>
              <w:spacing w:after="0" w:line="240" w:lineRule="auto"/>
              <w:jc w:val="both"/>
              <w:rPr>
                <w:rFonts w:ascii="Arial" w:hAnsi="Arial" w:cs="Arial"/>
                <w:b/>
                <w:bCs/>
                <w:sz w:val="24"/>
                <w:szCs w:val="24"/>
              </w:rPr>
            </w:pPr>
            <w:r w:rsidRPr="00D12244">
              <w:rPr>
                <w:rFonts w:ascii="Arial" w:eastAsia="Times New Roman" w:hAnsi="Arial" w:cs="Arial"/>
                <w:b/>
                <w:bCs/>
                <w:sz w:val="24"/>
                <w:szCs w:val="24"/>
              </w:rPr>
              <w:t xml:space="preserve"> City </w:t>
            </w:r>
            <w:r w:rsidR="00325B32" w:rsidRPr="00D12244">
              <w:rPr>
                <w:rFonts w:ascii="Arial" w:eastAsia="Times New Roman" w:hAnsi="Arial" w:cs="Arial"/>
                <w:b/>
                <w:bCs/>
                <w:sz w:val="24"/>
                <w:szCs w:val="24"/>
              </w:rPr>
              <w:t>Wide</w:t>
            </w:r>
            <w:r w:rsidR="001D568C" w:rsidRPr="00D12244">
              <w:rPr>
                <w:rFonts w:ascii="Arial" w:eastAsia="Times New Roman" w:hAnsi="Arial" w:cs="Arial"/>
                <w:b/>
                <w:bCs/>
                <w:sz w:val="24"/>
                <w:szCs w:val="24"/>
              </w:rPr>
              <w:t xml:space="preserve"> Locality</w:t>
            </w:r>
          </w:p>
        </w:tc>
      </w:tr>
      <w:tr w:rsidR="003E3A04" w:rsidRPr="00D12244" w:rsidTr="006B4F16">
        <w:tc>
          <w:tcPr>
            <w:tcW w:w="9245" w:type="dxa"/>
            <w:gridSpan w:val="3"/>
            <w:vAlign w:val="center"/>
          </w:tcPr>
          <w:p w:rsidR="003E3A04" w:rsidRPr="00D12244" w:rsidRDefault="003E3A04" w:rsidP="00D12244">
            <w:pPr>
              <w:spacing w:after="0" w:line="240" w:lineRule="auto"/>
              <w:jc w:val="both"/>
              <w:rPr>
                <w:rFonts w:ascii="Arial" w:eastAsia="Times New Roman" w:hAnsi="Arial" w:cs="Arial"/>
                <w:b/>
                <w:bCs/>
                <w:sz w:val="24"/>
                <w:szCs w:val="24"/>
              </w:rPr>
            </w:pPr>
          </w:p>
        </w:tc>
      </w:tr>
      <w:tr w:rsidR="003E3A04" w:rsidRPr="00D12244" w:rsidTr="006B4F16">
        <w:trPr>
          <w:trHeight w:val="432"/>
        </w:trPr>
        <w:tc>
          <w:tcPr>
            <w:tcW w:w="2448" w:type="dxa"/>
            <w:vAlign w:val="center"/>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eastAsia="Times New Roman" w:hAnsi="Arial" w:cs="Arial"/>
                <w:b/>
                <w:bCs/>
                <w:sz w:val="24"/>
                <w:szCs w:val="24"/>
              </w:rPr>
              <w:t>Job Description</w:t>
            </w:r>
          </w:p>
        </w:tc>
        <w:tc>
          <w:tcPr>
            <w:tcW w:w="6797" w:type="dxa"/>
            <w:gridSpan w:val="2"/>
            <w:vAlign w:val="center"/>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eastAsia="Times New Roman" w:hAnsi="Arial" w:cs="Arial"/>
                <w:b/>
                <w:bCs/>
                <w:sz w:val="24"/>
                <w:szCs w:val="24"/>
              </w:rPr>
              <w:t>Principle Clinical Psychologist</w:t>
            </w:r>
          </w:p>
        </w:tc>
      </w:tr>
      <w:tr w:rsidR="003E3A04" w:rsidRPr="00D12244" w:rsidTr="006B4F16">
        <w:tc>
          <w:tcPr>
            <w:tcW w:w="9245" w:type="dxa"/>
            <w:gridSpan w:val="3"/>
            <w:vAlign w:val="center"/>
          </w:tcPr>
          <w:p w:rsidR="003E3A04" w:rsidRPr="00D12244" w:rsidRDefault="003E3A04" w:rsidP="00D12244">
            <w:pPr>
              <w:spacing w:after="0" w:line="240" w:lineRule="auto"/>
              <w:jc w:val="both"/>
              <w:rPr>
                <w:rFonts w:ascii="Arial" w:eastAsia="Times New Roman" w:hAnsi="Arial" w:cs="Arial"/>
                <w:b/>
                <w:bCs/>
                <w:sz w:val="24"/>
                <w:szCs w:val="24"/>
              </w:rPr>
            </w:pPr>
          </w:p>
        </w:tc>
      </w:tr>
      <w:tr w:rsidR="003E3A04" w:rsidRPr="00D12244" w:rsidTr="006B4F16">
        <w:trPr>
          <w:trHeight w:val="432"/>
        </w:trPr>
        <w:tc>
          <w:tcPr>
            <w:tcW w:w="2448" w:type="dxa"/>
            <w:vAlign w:val="center"/>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eastAsia="Times New Roman" w:hAnsi="Arial" w:cs="Arial"/>
                <w:b/>
                <w:bCs/>
                <w:sz w:val="24"/>
                <w:szCs w:val="24"/>
              </w:rPr>
              <w:t>Job Title:</w:t>
            </w:r>
          </w:p>
        </w:tc>
        <w:tc>
          <w:tcPr>
            <w:tcW w:w="6797" w:type="dxa"/>
            <w:gridSpan w:val="2"/>
            <w:vAlign w:val="center"/>
          </w:tcPr>
          <w:p w:rsidR="003E3A04" w:rsidRPr="00D12244" w:rsidRDefault="008145EF" w:rsidP="00D1224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Principle Clinical Psychologist -</w:t>
            </w:r>
            <w:r w:rsidR="003E3A04" w:rsidRPr="00D12244">
              <w:rPr>
                <w:rFonts w:ascii="Arial" w:eastAsia="Times New Roman" w:hAnsi="Arial" w:cs="Arial"/>
                <w:b/>
                <w:bCs/>
                <w:sz w:val="24"/>
                <w:szCs w:val="24"/>
              </w:rPr>
              <w:t xml:space="preserve"> Perinatal Mental Health Service </w:t>
            </w:r>
            <w:r w:rsidR="001D568C" w:rsidRPr="00D12244">
              <w:rPr>
                <w:rFonts w:ascii="Arial" w:eastAsia="Times New Roman" w:hAnsi="Arial" w:cs="Arial"/>
                <w:b/>
                <w:bCs/>
                <w:sz w:val="24"/>
                <w:szCs w:val="24"/>
              </w:rPr>
              <w:t>(PMHS)</w:t>
            </w:r>
            <w:bookmarkStart w:id="0" w:name="_GoBack"/>
            <w:bookmarkEnd w:id="0"/>
          </w:p>
        </w:tc>
      </w:tr>
      <w:tr w:rsidR="003E3A04" w:rsidRPr="00D12244" w:rsidTr="006B4F16">
        <w:tc>
          <w:tcPr>
            <w:tcW w:w="9245" w:type="dxa"/>
            <w:gridSpan w:val="3"/>
            <w:vAlign w:val="center"/>
          </w:tcPr>
          <w:p w:rsidR="003E3A04" w:rsidRPr="00D12244" w:rsidRDefault="003E3A04" w:rsidP="00D12244">
            <w:pPr>
              <w:spacing w:after="0" w:line="240" w:lineRule="auto"/>
              <w:jc w:val="both"/>
              <w:rPr>
                <w:rFonts w:ascii="Arial" w:eastAsia="Times New Roman" w:hAnsi="Arial" w:cs="Arial"/>
                <w:b/>
                <w:bCs/>
                <w:sz w:val="24"/>
                <w:szCs w:val="24"/>
              </w:rPr>
            </w:pPr>
          </w:p>
        </w:tc>
      </w:tr>
      <w:tr w:rsidR="003E3A04" w:rsidRPr="00D12244" w:rsidTr="006B4F16">
        <w:trPr>
          <w:trHeight w:val="432"/>
        </w:trPr>
        <w:tc>
          <w:tcPr>
            <w:tcW w:w="2448" w:type="dxa"/>
            <w:vAlign w:val="center"/>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eastAsia="Times New Roman" w:hAnsi="Arial" w:cs="Arial"/>
                <w:b/>
                <w:bCs/>
                <w:sz w:val="24"/>
                <w:szCs w:val="24"/>
              </w:rPr>
              <w:t>Pay Band:</w:t>
            </w:r>
          </w:p>
        </w:tc>
        <w:tc>
          <w:tcPr>
            <w:tcW w:w="6797" w:type="dxa"/>
            <w:gridSpan w:val="2"/>
            <w:vAlign w:val="center"/>
          </w:tcPr>
          <w:p w:rsidR="003E3A04" w:rsidRPr="00D12244" w:rsidRDefault="008145EF" w:rsidP="00D1224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Band 7</w:t>
            </w:r>
          </w:p>
        </w:tc>
      </w:tr>
      <w:tr w:rsidR="003E3A04" w:rsidRPr="00D12244" w:rsidTr="006B4F16">
        <w:tc>
          <w:tcPr>
            <w:tcW w:w="9245" w:type="dxa"/>
            <w:gridSpan w:val="3"/>
          </w:tcPr>
          <w:p w:rsidR="003E3A04" w:rsidRPr="00D12244" w:rsidRDefault="003E3A04" w:rsidP="00D12244">
            <w:pPr>
              <w:spacing w:after="0" w:line="240" w:lineRule="auto"/>
              <w:jc w:val="both"/>
              <w:rPr>
                <w:rFonts w:ascii="Arial" w:eastAsia="Times New Roman" w:hAnsi="Arial" w:cs="Arial"/>
                <w:b/>
                <w:bCs/>
                <w:sz w:val="24"/>
                <w:szCs w:val="24"/>
              </w:rPr>
            </w:pPr>
          </w:p>
        </w:tc>
      </w:tr>
      <w:tr w:rsidR="003E3A04" w:rsidRPr="00D12244" w:rsidTr="006B4F16">
        <w:tc>
          <w:tcPr>
            <w:tcW w:w="9245" w:type="dxa"/>
            <w:gridSpan w:val="3"/>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hAnsi="Arial" w:cs="Arial"/>
                <w:b/>
                <w:bCs/>
                <w:sz w:val="24"/>
                <w:szCs w:val="24"/>
              </w:rPr>
              <w:t>Base and Service:</w:t>
            </w:r>
            <w:r w:rsidRPr="00D12244">
              <w:rPr>
                <w:rFonts w:ascii="Arial" w:eastAsia="Times New Roman" w:hAnsi="Arial" w:cs="Arial"/>
                <w:b/>
                <w:bCs/>
                <w:sz w:val="24"/>
                <w:szCs w:val="24"/>
              </w:rPr>
              <w:t xml:space="preserve"> </w:t>
            </w:r>
          </w:p>
        </w:tc>
      </w:tr>
      <w:tr w:rsidR="003E3A04" w:rsidRPr="00D12244" w:rsidTr="006B4F16">
        <w:trPr>
          <w:trHeight w:val="478"/>
        </w:trPr>
        <w:tc>
          <w:tcPr>
            <w:tcW w:w="9245" w:type="dxa"/>
            <w:gridSpan w:val="3"/>
          </w:tcPr>
          <w:p w:rsidR="003E3A04" w:rsidRPr="00D12244" w:rsidRDefault="001D568C"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Based with Perinatal Team – </w:t>
            </w:r>
            <w:r w:rsidR="005E2549" w:rsidRPr="00D12244">
              <w:rPr>
                <w:rFonts w:ascii="Arial" w:eastAsia="Times New Roman" w:hAnsi="Arial" w:cs="Arial"/>
                <w:sz w:val="24"/>
                <w:szCs w:val="24"/>
                <w:lang w:val="en-US"/>
              </w:rPr>
              <w:t xml:space="preserve">location </w:t>
            </w:r>
            <w:r w:rsidRPr="00D12244">
              <w:rPr>
                <w:rFonts w:ascii="Arial" w:eastAsia="Times New Roman" w:hAnsi="Arial" w:cs="Arial"/>
                <w:sz w:val="24"/>
                <w:szCs w:val="24"/>
                <w:lang w:val="en-US"/>
              </w:rPr>
              <w:t>to be confirmed</w:t>
            </w:r>
          </w:p>
        </w:tc>
      </w:tr>
      <w:tr w:rsidR="003E3A04" w:rsidRPr="00D12244" w:rsidTr="006B4F16">
        <w:tc>
          <w:tcPr>
            <w:tcW w:w="9245" w:type="dxa"/>
            <w:gridSpan w:val="3"/>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hAnsi="Arial" w:cs="Arial"/>
                <w:b/>
                <w:bCs/>
                <w:sz w:val="24"/>
                <w:szCs w:val="24"/>
              </w:rPr>
              <w:t>Reports to (Line Manager):</w:t>
            </w:r>
          </w:p>
        </w:tc>
      </w:tr>
      <w:tr w:rsidR="003E3A04" w:rsidRPr="00D12244" w:rsidTr="006B4F16">
        <w:trPr>
          <w:trHeight w:val="565"/>
        </w:trPr>
        <w:tc>
          <w:tcPr>
            <w:tcW w:w="9245" w:type="dxa"/>
            <w:gridSpan w:val="3"/>
          </w:tcPr>
          <w:p w:rsidR="003E3A04" w:rsidRPr="00D12244" w:rsidRDefault="001D568C" w:rsidP="00D12244">
            <w:pPr>
              <w:spacing w:after="0" w:line="240" w:lineRule="auto"/>
              <w:jc w:val="both"/>
              <w:rPr>
                <w:rFonts w:ascii="Arial" w:eastAsia="Times New Roman" w:hAnsi="Arial" w:cs="Arial"/>
                <w:bCs/>
                <w:sz w:val="24"/>
                <w:szCs w:val="24"/>
              </w:rPr>
            </w:pPr>
            <w:r w:rsidRPr="00D12244">
              <w:rPr>
                <w:rFonts w:ascii="Arial" w:eastAsia="Times New Roman" w:hAnsi="Arial" w:cs="Arial"/>
                <w:bCs/>
                <w:sz w:val="24"/>
                <w:szCs w:val="24"/>
              </w:rPr>
              <w:t>Team Leader Perinatal Mental Health</w:t>
            </w:r>
            <w:r w:rsidR="00A34C06">
              <w:rPr>
                <w:rFonts w:ascii="Arial" w:eastAsia="Times New Roman" w:hAnsi="Arial" w:cs="Arial"/>
                <w:bCs/>
                <w:sz w:val="24"/>
                <w:szCs w:val="24"/>
              </w:rPr>
              <w:t xml:space="preserve"> – Susie Theobald </w:t>
            </w:r>
          </w:p>
        </w:tc>
      </w:tr>
      <w:tr w:rsidR="003E3A04" w:rsidRPr="00D12244" w:rsidTr="006B4F16">
        <w:tc>
          <w:tcPr>
            <w:tcW w:w="9245" w:type="dxa"/>
            <w:gridSpan w:val="3"/>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hAnsi="Arial" w:cs="Arial"/>
                <w:b/>
                <w:bCs/>
                <w:sz w:val="24"/>
                <w:szCs w:val="24"/>
              </w:rPr>
              <w:t>Accountable to (Professional Lead)</w:t>
            </w:r>
            <w:r w:rsidRPr="00D12244">
              <w:rPr>
                <w:rFonts w:ascii="Arial" w:eastAsia="Times New Roman" w:hAnsi="Arial" w:cs="Arial"/>
                <w:b/>
                <w:bCs/>
                <w:sz w:val="24"/>
                <w:szCs w:val="24"/>
              </w:rPr>
              <w:t xml:space="preserve"> Clinical Team Manager</w:t>
            </w:r>
          </w:p>
          <w:p w:rsidR="001D568C" w:rsidRPr="00D12244" w:rsidRDefault="001D568C" w:rsidP="00D12244">
            <w:pPr>
              <w:spacing w:after="0" w:line="240" w:lineRule="auto"/>
              <w:jc w:val="both"/>
              <w:rPr>
                <w:rFonts w:ascii="Arial" w:eastAsia="Times New Roman" w:hAnsi="Arial" w:cs="Arial"/>
                <w:b/>
                <w:bCs/>
                <w:sz w:val="24"/>
                <w:szCs w:val="24"/>
              </w:rPr>
            </w:pPr>
          </w:p>
        </w:tc>
      </w:tr>
      <w:tr w:rsidR="003E3A04" w:rsidRPr="00D12244" w:rsidTr="006B4F16">
        <w:trPr>
          <w:trHeight w:val="407"/>
        </w:trPr>
        <w:tc>
          <w:tcPr>
            <w:tcW w:w="9245" w:type="dxa"/>
            <w:gridSpan w:val="3"/>
          </w:tcPr>
          <w:p w:rsidR="003E3A04" w:rsidRPr="00D12244" w:rsidRDefault="001D568C" w:rsidP="00D12244">
            <w:pPr>
              <w:spacing w:after="0" w:line="240" w:lineRule="auto"/>
              <w:jc w:val="both"/>
              <w:rPr>
                <w:rFonts w:ascii="Arial" w:eastAsia="Times New Roman" w:hAnsi="Arial" w:cs="Arial"/>
                <w:bCs/>
                <w:sz w:val="24"/>
                <w:szCs w:val="24"/>
              </w:rPr>
            </w:pPr>
            <w:r w:rsidRPr="00D12244">
              <w:rPr>
                <w:rFonts w:ascii="Arial" w:hAnsi="Arial" w:cs="Arial"/>
                <w:bCs/>
                <w:sz w:val="24"/>
                <w:szCs w:val="24"/>
              </w:rPr>
              <w:t>Service Manager</w:t>
            </w:r>
          </w:p>
        </w:tc>
      </w:tr>
      <w:tr w:rsidR="003E3A04" w:rsidRPr="00D12244" w:rsidTr="006B4F16">
        <w:trPr>
          <w:trHeight w:val="415"/>
        </w:trPr>
        <w:tc>
          <w:tcPr>
            <w:tcW w:w="9245" w:type="dxa"/>
            <w:gridSpan w:val="3"/>
          </w:tcPr>
          <w:p w:rsidR="003E3A04" w:rsidRPr="00D12244" w:rsidRDefault="003E3A04" w:rsidP="00D12244">
            <w:pPr>
              <w:spacing w:after="0" w:line="240" w:lineRule="auto"/>
              <w:jc w:val="both"/>
              <w:rPr>
                <w:rFonts w:ascii="Arial" w:eastAsia="Times New Roman" w:hAnsi="Arial" w:cs="Arial"/>
                <w:b/>
                <w:bCs/>
                <w:sz w:val="24"/>
                <w:szCs w:val="24"/>
              </w:rPr>
            </w:pPr>
            <w:r w:rsidRPr="00D12244">
              <w:rPr>
                <w:rFonts w:ascii="Arial" w:eastAsia="Times New Roman" w:hAnsi="Arial" w:cs="Arial"/>
                <w:b/>
                <w:bCs/>
                <w:sz w:val="24"/>
                <w:szCs w:val="24"/>
              </w:rPr>
              <w:t>Dimensions and Context of Role:</w:t>
            </w:r>
          </w:p>
          <w:p w:rsidR="003E3A04" w:rsidRPr="00D12244" w:rsidRDefault="003E3A04" w:rsidP="00D12244">
            <w:pPr>
              <w:spacing w:after="0" w:line="240" w:lineRule="auto"/>
              <w:jc w:val="both"/>
              <w:rPr>
                <w:rFonts w:ascii="Arial" w:eastAsia="Times New Roman" w:hAnsi="Arial" w:cs="Arial"/>
                <w:sz w:val="24"/>
                <w:szCs w:val="24"/>
              </w:rPr>
            </w:pPr>
          </w:p>
        </w:tc>
      </w:tr>
      <w:tr w:rsidR="003E3A04" w:rsidRPr="00D12244" w:rsidTr="006B4F16">
        <w:trPr>
          <w:trHeight w:val="2880"/>
        </w:trPr>
        <w:tc>
          <w:tcPr>
            <w:tcW w:w="9245" w:type="dxa"/>
            <w:gridSpan w:val="3"/>
          </w:tcPr>
          <w:p w:rsidR="005E2549" w:rsidRPr="00D12244" w:rsidRDefault="007F368A"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Livewell Southwest</w:t>
            </w:r>
            <w:r w:rsidR="003E3A04" w:rsidRPr="00D12244">
              <w:rPr>
                <w:rFonts w:ascii="Arial" w:eastAsia="Times New Roman" w:hAnsi="Arial" w:cs="Arial"/>
                <w:sz w:val="24"/>
                <w:szCs w:val="24"/>
                <w:lang w:val="en-US"/>
              </w:rPr>
              <w:t xml:space="preserve"> (</w:t>
            </w:r>
            <w:r w:rsidR="00346633" w:rsidRPr="00D12244">
              <w:rPr>
                <w:rFonts w:ascii="Arial" w:eastAsia="Times New Roman" w:hAnsi="Arial" w:cs="Arial"/>
                <w:sz w:val="24"/>
                <w:szCs w:val="24"/>
                <w:lang w:val="en-US"/>
              </w:rPr>
              <w:t>CIC</w:t>
            </w:r>
            <w:r w:rsidR="003E3A04" w:rsidRPr="00D12244">
              <w:rPr>
                <w:rFonts w:ascii="Arial" w:eastAsia="Times New Roman" w:hAnsi="Arial" w:cs="Arial"/>
                <w:sz w:val="24"/>
                <w:szCs w:val="24"/>
                <w:lang w:val="en-US"/>
              </w:rPr>
              <w:t xml:space="preserve">) serves a population of approximately 250,000.  This post is set within </w:t>
            </w:r>
            <w:r w:rsidR="003E3A04" w:rsidRPr="00D12244">
              <w:rPr>
                <w:rFonts w:ascii="Arial" w:hAnsi="Arial" w:cs="Arial"/>
                <w:sz w:val="24"/>
                <w:szCs w:val="24"/>
              </w:rPr>
              <w:t xml:space="preserve">the </w:t>
            </w:r>
            <w:r w:rsidRPr="00D12244">
              <w:rPr>
                <w:rFonts w:ascii="Arial" w:hAnsi="Arial" w:cs="Arial"/>
                <w:sz w:val="24"/>
                <w:szCs w:val="24"/>
              </w:rPr>
              <w:t>Perinatal Mental H</w:t>
            </w:r>
            <w:r w:rsidR="005E2549" w:rsidRPr="00D12244">
              <w:rPr>
                <w:rFonts w:ascii="Arial" w:hAnsi="Arial" w:cs="Arial"/>
                <w:sz w:val="24"/>
                <w:szCs w:val="24"/>
              </w:rPr>
              <w:t>ealth T</w:t>
            </w:r>
            <w:r w:rsidR="001D568C" w:rsidRPr="00D12244">
              <w:rPr>
                <w:rFonts w:ascii="Arial" w:hAnsi="Arial" w:cs="Arial"/>
                <w:sz w:val="24"/>
                <w:szCs w:val="24"/>
              </w:rPr>
              <w:t xml:space="preserve">eam working with women </w:t>
            </w:r>
            <w:r w:rsidR="008D00EA" w:rsidRPr="00D12244">
              <w:rPr>
                <w:rFonts w:ascii="Arial" w:hAnsi="Arial" w:cs="Arial"/>
                <w:sz w:val="24"/>
                <w:szCs w:val="24"/>
              </w:rPr>
              <w:t>w</w:t>
            </w:r>
            <w:r w:rsidR="003E3A04" w:rsidRPr="00D12244">
              <w:rPr>
                <w:rFonts w:ascii="Arial" w:hAnsi="Arial" w:cs="Arial"/>
                <w:sz w:val="24"/>
                <w:szCs w:val="24"/>
              </w:rPr>
              <w:t>ho</w:t>
            </w:r>
            <w:r w:rsidR="003E3A04" w:rsidRPr="00D12244">
              <w:rPr>
                <w:rFonts w:ascii="Arial" w:eastAsia="Times New Roman" w:hAnsi="Arial" w:cs="Arial"/>
                <w:sz w:val="24"/>
                <w:szCs w:val="24"/>
                <w:lang w:val="en-US"/>
              </w:rPr>
              <w:t xml:space="preserve"> </w:t>
            </w:r>
            <w:r w:rsidR="008D00EA" w:rsidRPr="00D12244">
              <w:rPr>
                <w:rFonts w:ascii="Arial" w:eastAsia="Times New Roman" w:hAnsi="Arial" w:cs="Arial"/>
                <w:sz w:val="24"/>
                <w:szCs w:val="24"/>
                <w:lang w:val="en-US"/>
              </w:rPr>
              <w:t xml:space="preserve">have </w:t>
            </w:r>
            <w:r w:rsidR="005E2549" w:rsidRPr="00D12244">
              <w:rPr>
                <w:rFonts w:ascii="Arial" w:eastAsia="Times New Roman" w:hAnsi="Arial" w:cs="Arial"/>
                <w:sz w:val="24"/>
                <w:szCs w:val="24"/>
                <w:lang w:val="en-US"/>
              </w:rPr>
              <w:t>mental health issues</w:t>
            </w:r>
            <w:r w:rsidR="008D00EA" w:rsidRPr="00D12244">
              <w:rPr>
                <w:rFonts w:ascii="Arial" w:eastAsia="Times New Roman" w:hAnsi="Arial" w:cs="Arial"/>
                <w:sz w:val="24"/>
                <w:szCs w:val="24"/>
                <w:lang w:val="en-US"/>
              </w:rPr>
              <w:t xml:space="preserve"> which are associated with pregnancy and child birth</w:t>
            </w:r>
            <w:r w:rsidR="003E3A04" w:rsidRPr="00D12244">
              <w:rPr>
                <w:rFonts w:ascii="Arial" w:eastAsia="Times New Roman" w:hAnsi="Arial" w:cs="Arial"/>
                <w:sz w:val="24"/>
                <w:szCs w:val="24"/>
                <w:lang w:val="en-US"/>
              </w:rPr>
              <w:t>.</w:t>
            </w:r>
          </w:p>
          <w:p w:rsidR="007F368A" w:rsidRPr="00D12244" w:rsidRDefault="007F368A" w:rsidP="00D12244">
            <w:pPr>
              <w:spacing w:after="0" w:line="240" w:lineRule="auto"/>
              <w:jc w:val="both"/>
              <w:rPr>
                <w:rFonts w:ascii="Arial" w:eastAsia="Times New Roman" w:hAnsi="Arial" w:cs="Arial"/>
                <w:sz w:val="24"/>
                <w:szCs w:val="24"/>
                <w:lang w:val="en-US"/>
              </w:rPr>
            </w:pPr>
          </w:p>
          <w:p w:rsidR="005E2549"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Referrals to this service come from</w:t>
            </w:r>
            <w:r w:rsidR="008D00EA" w:rsidRPr="00D12244">
              <w:rPr>
                <w:rFonts w:ascii="Arial" w:hAnsi="Arial" w:cs="Arial"/>
                <w:sz w:val="24"/>
                <w:szCs w:val="24"/>
              </w:rPr>
              <w:t xml:space="preserve"> a variety of sources including GPs, Maternity Services and Mental Health teams</w:t>
            </w:r>
            <w:r w:rsidRPr="00D12244">
              <w:rPr>
                <w:rFonts w:ascii="Arial" w:eastAsia="Times New Roman" w:hAnsi="Arial" w:cs="Arial"/>
                <w:sz w:val="24"/>
                <w:szCs w:val="24"/>
                <w:lang w:val="en-US"/>
              </w:rPr>
              <w:t>.</w:t>
            </w:r>
            <w:r w:rsidR="008D00EA" w:rsidRPr="00D12244">
              <w:rPr>
                <w:rFonts w:ascii="Arial" w:eastAsia="Times New Roman" w:hAnsi="Arial" w:cs="Arial"/>
                <w:sz w:val="24"/>
                <w:szCs w:val="24"/>
                <w:lang w:val="en-US"/>
              </w:rPr>
              <w:t xml:space="preserve"> </w:t>
            </w:r>
          </w:p>
          <w:p w:rsidR="007F368A" w:rsidRPr="00D12244" w:rsidRDefault="007F368A" w:rsidP="00D12244">
            <w:pPr>
              <w:spacing w:after="0" w:line="240" w:lineRule="auto"/>
              <w:jc w:val="both"/>
              <w:rPr>
                <w:rFonts w:ascii="Arial" w:eastAsia="Times New Roman" w:hAnsi="Arial" w:cs="Arial"/>
                <w:sz w:val="24"/>
                <w:szCs w:val="24"/>
                <w:lang w:val="en-US"/>
              </w:rPr>
            </w:pPr>
          </w:p>
          <w:p w:rsidR="005E2549"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Key relationships will be with Derriford Hospital, Livewell Southwest secondary </w:t>
            </w:r>
            <w:r w:rsidR="008D00EA" w:rsidRPr="00D12244">
              <w:rPr>
                <w:rFonts w:ascii="Arial" w:eastAsia="Times New Roman" w:hAnsi="Arial" w:cs="Arial"/>
                <w:sz w:val="24"/>
                <w:szCs w:val="24"/>
                <w:lang w:val="en-US"/>
              </w:rPr>
              <w:t>mental health</w:t>
            </w:r>
            <w:r w:rsidRPr="00D12244">
              <w:rPr>
                <w:rFonts w:ascii="Arial" w:eastAsia="Times New Roman" w:hAnsi="Arial" w:cs="Arial"/>
                <w:sz w:val="24"/>
                <w:szCs w:val="24"/>
                <w:lang w:val="en-US"/>
              </w:rPr>
              <w:t xml:space="preserve"> services including </w:t>
            </w:r>
            <w:r w:rsidR="008D00EA" w:rsidRPr="00D12244">
              <w:rPr>
                <w:rFonts w:ascii="Arial" w:eastAsia="Times New Roman" w:hAnsi="Arial" w:cs="Arial"/>
                <w:sz w:val="24"/>
                <w:szCs w:val="24"/>
                <w:lang w:val="en-US"/>
              </w:rPr>
              <w:t xml:space="preserve">Community </w:t>
            </w:r>
            <w:r w:rsidR="00197440" w:rsidRPr="00D12244">
              <w:rPr>
                <w:rFonts w:ascii="Arial" w:eastAsia="Times New Roman" w:hAnsi="Arial" w:cs="Arial"/>
                <w:sz w:val="24"/>
                <w:szCs w:val="24"/>
                <w:lang w:val="en-US"/>
              </w:rPr>
              <w:t>Mental</w:t>
            </w:r>
            <w:r w:rsidR="008D00EA" w:rsidRPr="00D12244">
              <w:rPr>
                <w:rFonts w:ascii="Arial" w:eastAsia="Times New Roman" w:hAnsi="Arial" w:cs="Arial"/>
                <w:sz w:val="24"/>
                <w:szCs w:val="24"/>
                <w:lang w:val="en-US"/>
              </w:rPr>
              <w:t xml:space="preserve"> Health Teams</w:t>
            </w:r>
            <w:r w:rsidRPr="00D12244">
              <w:rPr>
                <w:rFonts w:ascii="Arial" w:eastAsia="Times New Roman" w:hAnsi="Arial" w:cs="Arial"/>
                <w:sz w:val="24"/>
                <w:szCs w:val="24"/>
                <w:lang w:val="en-US"/>
              </w:rPr>
              <w:t>, Glenbourne</w:t>
            </w:r>
            <w:r w:rsidR="008D00EA" w:rsidRPr="00D12244">
              <w:rPr>
                <w:rFonts w:ascii="Arial" w:eastAsia="Times New Roman" w:hAnsi="Arial" w:cs="Arial"/>
                <w:sz w:val="24"/>
                <w:szCs w:val="24"/>
                <w:lang w:val="en-US"/>
              </w:rPr>
              <w:t xml:space="preserve"> Acute </w:t>
            </w:r>
            <w:r w:rsidR="00197440" w:rsidRPr="00D12244">
              <w:rPr>
                <w:rFonts w:ascii="Arial" w:eastAsia="Times New Roman" w:hAnsi="Arial" w:cs="Arial"/>
                <w:sz w:val="24"/>
                <w:szCs w:val="24"/>
                <w:lang w:val="en-US"/>
              </w:rPr>
              <w:t>Mental</w:t>
            </w:r>
            <w:r w:rsidR="008D00EA" w:rsidRPr="00D12244">
              <w:rPr>
                <w:rFonts w:ascii="Arial" w:eastAsia="Times New Roman" w:hAnsi="Arial" w:cs="Arial"/>
                <w:sz w:val="24"/>
                <w:szCs w:val="24"/>
                <w:lang w:val="en-US"/>
              </w:rPr>
              <w:t xml:space="preserve"> Health inpatient unit</w:t>
            </w:r>
            <w:r w:rsidRPr="00D12244">
              <w:rPr>
                <w:rFonts w:ascii="Arial" w:eastAsia="Times New Roman" w:hAnsi="Arial" w:cs="Arial"/>
                <w:sz w:val="24"/>
                <w:szCs w:val="24"/>
                <w:lang w:val="en-US"/>
              </w:rPr>
              <w:t xml:space="preserve">, </w:t>
            </w:r>
            <w:r w:rsidR="008D00EA" w:rsidRPr="00D12244">
              <w:rPr>
                <w:rFonts w:ascii="Arial" w:hAnsi="Arial" w:cs="Arial"/>
                <w:sz w:val="24"/>
                <w:szCs w:val="24"/>
              </w:rPr>
              <w:t xml:space="preserve">ASR, Step 4 </w:t>
            </w:r>
            <w:r w:rsidRPr="00D12244">
              <w:rPr>
                <w:rFonts w:ascii="Arial" w:eastAsia="Times New Roman" w:hAnsi="Arial" w:cs="Arial"/>
                <w:sz w:val="24"/>
                <w:szCs w:val="24"/>
                <w:lang w:val="en-US"/>
              </w:rPr>
              <w:t xml:space="preserve"> and primary </w:t>
            </w:r>
            <w:r w:rsidR="008D00EA" w:rsidRPr="00D12244">
              <w:rPr>
                <w:rFonts w:ascii="Arial" w:eastAsia="Times New Roman" w:hAnsi="Arial" w:cs="Arial"/>
                <w:sz w:val="24"/>
                <w:szCs w:val="24"/>
                <w:lang w:val="en-US"/>
              </w:rPr>
              <w:t>services including Plymouth Options IAPT service,</w:t>
            </w:r>
            <w:r w:rsidR="005E2549" w:rsidRPr="00D12244">
              <w:rPr>
                <w:rFonts w:ascii="Arial" w:eastAsia="Times New Roman" w:hAnsi="Arial" w:cs="Arial"/>
                <w:sz w:val="24"/>
                <w:szCs w:val="24"/>
                <w:lang w:val="en-US"/>
              </w:rPr>
              <w:t xml:space="preserve"> Infant Mental Health, Health V</w:t>
            </w:r>
            <w:r w:rsidRPr="00D12244">
              <w:rPr>
                <w:rFonts w:ascii="Arial" w:eastAsia="Times New Roman" w:hAnsi="Arial" w:cs="Arial"/>
                <w:sz w:val="24"/>
                <w:szCs w:val="24"/>
                <w:lang w:val="en-US"/>
              </w:rPr>
              <w:t xml:space="preserve">isiting , </w:t>
            </w:r>
            <w:r w:rsidRPr="00D12244">
              <w:rPr>
                <w:rFonts w:ascii="Arial" w:hAnsi="Arial" w:cs="Arial"/>
                <w:sz w:val="24"/>
                <w:szCs w:val="24"/>
              </w:rPr>
              <w:t>FNP</w:t>
            </w:r>
            <w:r w:rsidR="00197440" w:rsidRPr="00D12244">
              <w:rPr>
                <w:rFonts w:ascii="Arial" w:hAnsi="Arial" w:cs="Arial"/>
                <w:sz w:val="24"/>
                <w:szCs w:val="24"/>
              </w:rPr>
              <w:t xml:space="preserve"> </w:t>
            </w:r>
            <w:r w:rsidRPr="00D12244">
              <w:rPr>
                <w:rFonts w:ascii="Arial" w:eastAsia="Times New Roman" w:hAnsi="Arial" w:cs="Arial"/>
                <w:sz w:val="24"/>
                <w:szCs w:val="24"/>
                <w:lang w:val="en-US"/>
              </w:rPr>
              <w:t>and partner agencies such as children centres</w:t>
            </w:r>
            <w:r w:rsidR="005E2549" w:rsidRPr="00D12244">
              <w:rPr>
                <w:rFonts w:ascii="Arial" w:eastAsia="Times New Roman" w:hAnsi="Arial" w:cs="Arial"/>
                <w:sz w:val="24"/>
                <w:szCs w:val="24"/>
                <w:lang w:val="en-US"/>
              </w:rPr>
              <w:t xml:space="preserve"> and </w:t>
            </w:r>
            <w:r w:rsidRPr="00D12244">
              <w:rPr>
                <w:rFonts w:ascii="Arial" w:eastAsia="Times New Roman" w:hAnsi="Arial" w:cs="Arial"/>
                <w:sz w:val="24"/>
                <w:szCs w:val="24"/>
                <w:lang w:val="en-US"/>
              </w:rPr>
              <w:t>G.Ps</w:t>
            </w:r>
            <w:r w:rsidR="00197440" w:rsidRPr="00D12244">
              <w:rPr>
                <w:rFonts w:ascii="Arial" w:eastAsia="Times New Roman" w:hAnsi="Arial" w:cs="Arial"/>
                <w:sz w:val="24"/>
                <w:szCs w:val="24"/>
                <w:lang w:val="en-US"/>
              </w:rPr>
              <w:t>.</w:t>
            </w:r>
          </w:p>
          <w:p w:rsidR="007F368A" w:rsidRPr="00D12244" w:rsidRDefault="007F368A" w:rsidP="00D12244">
            <w:pPr>
              <w:spacing w:after="0" w:line="240" w:lineRule="auto"/>
              <w:jc w:val="both"/>
              <w:rPr>
                <w:rFonts w:ascii="Arial" w:eastAsia="Times New Roman" w:hAnsi="Arial" w:cs="Arial"/>
                <w:sz w:val="24"/>
                <w:szCs w:val="24"/>
                <w:lang w:val="en-US"/>
              </w:rPr>
            </w:pPr>
          </w:p>
          <w:p w:rsidR="007F368A" w:rsidRPr="00D12244" w:rsidRDefault="00197440"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There will be links to Livewell</w:t>
            </w:r>
            <w:r w:rsidRPr="00D12244">
              <w:rPr>
                <w:rFonts w:ascii="Arial" w:hAnsi="Arial" w:cs="Arial"/>
                <w:sz w:val="24"/>
                <w:szCs w:val="24"/>
              </w:rPr>
              <w:t xml:space="preserve"> </w:t>
            </w:r>
            <w:r w:rsidR="003E3A04" w:rsidRPr="00D12244">
              <w:rPr>
                <w:rFonts w:ascii="Arial" w:hAnsi="Arial" w:cs="Arial"/>
                <w:sz w:val="24"/>
                <w:szCs w:val="24"/>
              </w:rPr>
              <w:t>Psychologists</w:t>
            </w:r>
            <w:r w:rsidRPr="00D12244">
              <w:rPr>
                <w:rFonts w:ascii="Arial" w:eastAsia="Times New Roman" w:hAnsi="Arial" w:cs="Arial"/>
                <w:sz w:val="24"/>
                <w:szCs w:val="24"/>
                <w:lang w:val="en-US"/>
              </w:rPr>
              <w:t>.  You will</w:t>
            </w:r>
            <w:r w:rsidR="003E3A04" w:rsidRPr="00D12244">
              <w:rPr>
                <w:rFonts w:ascii="Arial" w:eastAsia="Times New Roman" w:hAnsi="Arial" w:cs="Arial"/>
                <w:sz w:val="24"/>
                <w:szCs w:val="24"/>
                <w:lang w:val="en-US"/>
              </w:rPr>
              <w:t xml:space="preserve"> work </w:t>
            </w:r>
            <w:r w:rsidRPr="00D12244">
              <w:rPr>
                <w:rFonts w:ascii="Arial" w:eastAsia="Times New Roman" w:hAnsi="Arial" w:cs="Arial"/>
                <w:sz w:val="24"/>
                <w:szCs w:val="24"/>
                <w:lang w:val="en-US"/>
              </w:rPr>
              <w:t xml:space="preserve">as </w:t>
            </w:r>
            <w:r w:rsidR="00C25E8D" w:rsidRPr="00D12244">
              <w:rPr>
                <w:rFonts w:ascii="Arial" w:eastAsia="Times New Roman" w:hAnsi="Arial" w:cs="Arial"/>
                <w:sz w:val="24"/>
                <w:szCs w:val="24"/>
                <w:lang w:val="en-US"/>
              </w:rPr>
              <w:t>part of</w:t>
            </w:r>
            <w:r w:rsidR="003E3A04" w:rsidRPr="00D12244">
              <w:rPr>
                <w:rFonts w:ascii="Arial" w:eastAsia="Times New Roman" w:hAnsi="Arial" w:cs="Arial"/>
                <w:sz w:val="24"/>
                <w:szCs w:val="24"/>
                <w:lang w:val="en-US"/>
              </w:rPr>
              <w:t xml:space="preserve"> Clinical Psychology Services which include specialties in Learning Disabilities, CAMHS, Older People and Neurological Rehabilitation as well as Adult Mental Health.</w:t>
            </w:r>
          </w:p>
          <w:p w:rsidR="005E2549"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 </w:t>
            </w: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There are close links with Psychotherapy Services where Clinical Psychologists and other professions focus on training and practice within specific therapeutic models.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b/>
                <w:sz w:val="24"/>
                <w:szCs w:val="24"/>
                <w:lang w:val="en-US"/>
              </w:rPr>
            </w:pPr>
            <w:r w:rsidRPr="00D12244">
              <w:rPr>
                <w:rFonts w:ascii="Arial" w:eastAsia="Times New Roman" w:hAnsi="Arial" w:cs="Arial"/>
                <w:b/>
                <w:sz w:val="24"/>
                <w:szCs w:val="24"/>
                <w:lang w:val="en-US"/>
              </w:rPr>
              <w:t>Job Summary:</w:t>
            </w:r>
          </w:p>
          <w:p w:rsidR="005E2549" w:rsidRPr="00D12244" w:rsidRDefault="005E2549" w:rsidP="00D12244">
            <w:pPr>
              <w:spacing w:after="0" w:line="240" w:lineRule="auto"/>
              <w:jc w:val="both"/>
              <w:rPr>
                <w:rFonts w:ascii="Arial" w:eastAsia="Times New Roman" w:hAnsi="Arial" w:cs="Arial"/>
                <w:b/>
                <w:sz w:val="24"/>
                <w:szCs w:val="24"/>
                <w:lang w:val="en-US"/>
              </w:rPr>
            </w:pPr>
          </w:p>
          <w:p w:rsidR="005E2549" w:rsidRPr="00D12244" w:rsidRDefault="003E3A04" w:rsidP="00D12244">
            <w:pPr>
              <w:spacing w:after="0" w:line="240" w:lineRule="auto"/>
              <w:ind w:left="360"/>
              <w:jc w:val="both"/>
              <w:rPr>
                <w:rFonts w:ascii="Arial" w:hAnsi="Arial" w:cs="Arial"/>
                <w:sz w:val="24"/>
                <w:szCs w:val="24"/>
              </w:rPr>
            </w:pPr>
            <w:r w:rsidRPr="00D12244">
              <w:rPr>
                <w:rFonts w:ascii="Arial" w:hAnsi="Arial" w:cs="Arial"/>
                <w:sz w:val="24"/>
                <w:szCs w:val="24"/>
              </w:rPr>
              <w:t>To provide a qualified specialist clinical psycho</w:t>
            </w:r>
            <w:r w:rsidR="005E2549" w:rsidRPr="00D12244">
              <w:rPr>
                <w:rFonts w:ascii="Arial" w:hAnsi="Arial" w:cs="Arial"/>
                <w:sz w:val="24"/>
                <w:szCs w:val="24"/>
              </w:rPr>
              <w:t>logy service to clients of the Perinatal Mental Health T</w:t>
            </w:r>
            <w:r w:rsidRPr="00D12244">
              <w:rPr>
                <w:rFonts w:ascii="Arial" w:hAnsi="Arial" w:cs="Arial"/>
                <w:sz w:val="24"/>
                <w:szCs w:val="24"/>
              </w:rPr>
              <w:t>eam; providing specialist psychological assessment and therapy at the same time as offering advice and consultation and supervision on clients’ psychological care to non-psycholog</w:t>
            </w:r>
            <w:r w:rsidR="00197440" w:rsidRPr="00D12244">
              <w:rPr>
                <w:rFonts w:ascii="Arial" w:hAnsi="Arial" w:cs="Arial"/>
                <w:sz w:val="24"/>
                <w:szCs w:val="24"/>
              </w:rPr>
              <w:t xml:space="preserve">ist colleagues and to other </w:t>
            </w:r>
            <w:r w:rsidRPr="00D12244">
              <w:rPr>
                <w:rFonts w:ascii="Arial" w:hAnsi="Arial" w:cs="Arial"/>
                <w:sz w:val="24"/>
                <w:szCs w:val="24"/>
              </w:rPr>
              <w:t>carers, working autonomously within professional guidelines and the overall framework of the team’s policies and procedures.</w:t>
            </w:r>
          </w:p>
          <w:p w:rsidR="00E269C1" w:rsidRPr="00D12244" w:rsidRDefault="00E269C1" w:rsidP="00D12244">
            <w:pPr>
              <w:spacing w:after="0" w:line="240" w:lineRule="auto"/>
              <w:ind w:left="360"/>
              <w:jc w:val="both"/>
              <w:rPr>
                <w:rFonts w:ascii="Arial" w:hAnsi="Arial" w:cs="Arial"/>
                <w:sz w:val="24"/>
                <w:szCs w:val="24"/>
              </w:rPr>
            </w:pPr>
          </w:p>
          <w:p w:rsidR="005E2549" w:rsidRPr="00D12244" w:rsidRDefault="003E3A04" w:rsidP="00D12244">
            <w:pPr>
              <w:spacing w:after="0" w:line="240" w:lineRule="auto"/>
              <w:ind w:left="360"/>
              <w:jc w:val="both"/>
              <w:rPr>
                <w:rFonts w:ascii="Arial" w:hAnsi="Arial" w:cs="Arial"/>
                <w:sz w:val="24"/>
                <w:szCs w:val="24"/>
              </w:rPr>
            </w:pPr>
            <w:r w:rsidRPr="00D12244">
              <w:rPr>
                <w:rFonts w:ascii="Arial" w:hAnsi="Arial" w:cs="Arial"/>
                <w:sz w:val="24"/>
                <w:szCs w:val="24"/>
              </w:rPr>
              <w:t xml:space="preserve">To utilise research skills for audit, policy and service development and research within the area served by the team/service. </w:t>
            </w:r>
          </w:p>
          <w:p w:rsidR="00E269C1" w:rsidRPr="00D12244" w:rsidRDefault="00E269C1" w:rsidP="00D12244">
            <w:pPr>
              <w:spacing w:after="0" w:line="240" w:lineRule="auto"/>
              <w:ind w:left="360"/>
              <w:jc w:val="both"/>
              <w:rPr>
                <w:rFonts w:ascii="Arial" w:hAnsi="Arial" w:cs="Arial"/>
                <w:sz w:val="24"/>
                <w:szCs w:val="24"/>
              </w:rPr>
            </w:pPr>
          </w:p>
          <w:p w:rsidR="005E2549" w:rsidRPr="00D12244" w:rsidRDefault="003E3A04" w:rsidP="00D12244">
            <w:pPr>
              <w:spacing w:after="0" w:line="240" w:lineRule="auto"/>
              <w:ind w:left="360"/>
              <w:jc w:val="both"/>
              <w:rPr>
                <w:rFonts w:ascii="Arial" w:hAnsi="Arial" w:cs="Arial"/>
                <w:sz w:val="24"/>
                <w:szCs w:val="24"/>
              </w:rPr>
            </w:pPr>
            <w:r w:rsidRPr="00D12244">
              <w:rPr>
                <w:rFonts w:ascii="Arial" w:hAnsi="Arial" w:cs="Arial"/>
                <w:sz w:val="24"/>
                <w:szCs w:val="24"/>
              </w:rPr>
              <w:t xml:space="preserve">To provide support and guidance to psychology staff and students in the team. </w:t>
            </w:r>
          </w:p>
          <w:p w:rsidR="00E269C1" w:rsidRPr="00D12244" w:rsidRDefault="00E269C1" w:rsidP="00D12244">
            <w:pPr>
              <w:spacing w:after="0" w:line="240" w:lineRule="auto"/>
              <w:ind w:left="360"/>
              <w:jc w:val="both"/>
              <w:rPr>
                <w:rFonts w:ascii="Arial" w:hAnsi="Arial" w:cs="Arial"/>
                <w:sz w:val="24"/>
                <w:szCs w:val="24"/>
              </w:rPr>
            </w:pPr>
          </w:p>
          <w:p w:rsidR="005E2549" w:rsidRPr="00D12244" w:rsidRDefault="003E3A04" w:rsidP="00D12244">
            <w:pPr>
              <w:spacing w:after="0" w:line="240" w:lineRule="auto"/>
              <w:ind w:left="360"/>
              <w:jc w:val="both"/>
              <w:rPr>
                <w:rFonts w:ascii="Arial" w:hAnsi="Arial" w:cs="Arial"/>
                <w:sz w:val="24"/>
                <w:szCs w:val="24"/>
              </w:rPr>
            </w:pPr>
            <w:r w:rsidRPr="00D12244">
              <w:rPr>
                <w:rFonts w:ascii="Arial" w:hAnsi="Arial" w:cs="Arial"/>
                <w:sz w:val="24"/>
                <w:szCs w:val="24"/>
              </w:rPr>
              <w:t xml:space="preserve">To undertake a personal research and development programme and develop and encourage a research culture within the clinical team. </w:t>
            </w:r>
          </w:p>
          <w:p w:rsidR="00E269C1" w:rsidRPr="00D12244" w:rsidRDefault="00E269C1" w:rsidP="00D12244">
            <w:pPr>
              <w:spacing w:after="0" w:line="240" w:lineRule="auto"/>
              <w:ind w:left="360"/>
              <w:jc w:val="both"/>
              <w:rPr>
                <w:rFonts w:ascii="Arial" w:hAnsi="Arial" w:cs="Arial"/>
                <w:sz w:val="24"/>
                <w:szCs w:val="24"/>
              </w:rPr>
            </w:pPr>
          </w:p>
          <w:p w:rsidR="005E2549" w:rsidRPr="00D12244" w:rsidRDefault="003E3A04" w:rsidP="00D12244">
            <w:pPr>
              <w:spacing w:after="0" w:line="240" w:lineRule="auto"/>
              <w:ind w:left="360"/>
              <w:jc w:val="both"/>
              <w:rPr>
                <w:rFonts w:ascii="Arial" w:hAnsi="Arial" w:cs="Arial"/>
                <w:sz w:val="24"/>
                <w:szCs w:val="24"/>
              </w:rPr>
            </w:pPr>
            <w:r w:rsidRPr="00D12244">
              <w:rPr>
                <w:rFonts w:ascii="Arial" w:hAnsi="Arial" w:cs="Arial"/>
                <w:sz w:val="24"/>
                <w:szCs w:val="24"/>
              </w:rPr>
              <w:t>To develop and provide psychological teaching relevant to perinatal mental health.</w:t>
            </w:r>
          </w:p>
          <w:p w:rsidR="005E2549" w:rsidRDefault="005E2549" w:rsidP="00D12244">
            <w:pPr>
              <w:spacing w:after="0" w:line="240" w:lineRule="auto"/>
              <w:ind w:left="360"/>
              <w:jc w:val="both"/>
              <w:rPr>
                <w:rFonts w:ascii="Arial" w:hAnsi="Arial" w:cs="Arial"/>
                <w:sz w:val="24"/>
                <w:szCs w:val="24"/>
              </w:rPr>
            </w:pPr>
          </w:p>
          <w:p w:rsidR="00D45D32" w:rsidRPr="00D45D32" w:rsidRDefault="00D45D32" w:rsidP="00D45D32">
            <w:pPr>
              <w:spacing w:after="0" w:line="240" w:lineRule="auto"/>
              <w:jc w:val="center"/>
              <w:rPr>
                <w:rFonts w:ascii="Arial" w:eastAsia="Times New Roman" w:hAnsi="Arial" w:cs="Arial"/>
                <w:b/>
                <w:i/>
                <w:sz w:val="24"/>
                <w:szCs w:val="24"/>
              </w:rPr>
            </w:pPr>
          </w:p>
          <w:p w:rsidR="00D45D32" w:rsidRPr="00D45D32" w:rsidRDefault="00D45D32" w:rsidP="00D45D32">
            <w:pPr>
              <w:spacing w:after="0" w:line="240" w:lineRule="auto"/>
              <w:rPr>
                <w:rFonts w:ascii="Times New Roman" w:eastAsia="Times New Roman" w:hAnsi="Times New Roman" w:cs="Times New Roman"/>
                <w:sz w:val="24"/>
                <w:szCs w:val="24"/>
                <w:lang w:val="en-US"/>
              </w:rPr>
            </w:pPr>
          </w:p>
          <w:p w:rsidR="00D45D32" w:rsidRPr="00D12244" w:rsidRDefault="00D45D32" w:rsidP="00D12244">
            <w:pPr>
              <w:spacing w:after="0" w:line="240" w:lineRule="auto"/>
              <w:ind w:left="360"/>
              <w:jc w:val="both"/>
              <w:rPr>
                <w:rFonts w:ascii="Arial" w:hAnsi="Arial" w:cs="Arial"/>
                <w:sz w:val="24"/>
                <w:szCs w:val="24"/>
              </w:rPr>
            </w:pPr>
          </w:p>
        </w:tc>
      </w:tr>
      <w:tr w:rsidR="003E3A04" w:rsidRPr="00D12244" w:rsidTr="006B4F16">
        <w:trPr>
          <w:trHeight w:val="423"/>
        </w:trPr>
        <w:tc>
          <w:tcPr>
            <w:tcW w:w="9245" w:type="dxa"/>
            <w:gridSpan w:val="3"/>
          </w:tcPr>
          <w:p w:rsidR="00E13A98" w:rsidRPr="00D45D32" w:rsidRDefault="00E13A98" w:rsidP="00E13A98">
            <w:pPr>
              <w:spacing w:after="0" w:line="240" w:lineRule="auto"/>
              <w:jc w:val="center"/>
              <w:rPr>
                <w:rFonts w:ascii="Arial" w:eastAsia="Times New Roman" w:hAnsi="Arial" w:cs="Arial"/>
                <w:bCs/>
                <w:iCs/>
                <w:sz w:val="24"/>
                <w:szCs w:val="24"/>
              </w:rPr>
            </w:pPr>
            <w:r w:rsidRPr="00D45D32">
              <w:rPr>
                <w:rFonts w:ascii="Arial" w:eastAsia="Times New Roman" w:hAnsi="Arial" w:cs="Arial"/>
                <w:b/>
                <w:iCs/>
                <w:sz w:val="24"/>
                <w:szCs w:val="24"/>
              </w:rPr>
              <w:lastRenderedPageBreak/>
              <w:t>Organisational Chart</w:t>
            </w:r>
            <w:r w:rsidRPr="00D45D32">
              <w:rPr>
                <w:rFonts w:ascii="Arial" w:eastAsia="Times New Roman" w:hAnsi="Arial" w:cs="Arial"/>
                <w:bCs/>
                <w:iCs/>
                <w:sz w:val="24"/>
                <w:szCs w:val="24"/>
              </w:rPr>
              <w:t xml:space="preserve"> </w:t>
            </w:r>
          </w:p>
          <w:p w:rsidR="00E13A98" w:rsidRPr="00D45D32" w:rsidRDefault="00E13A98" w:rsidP="00E13A98">
            <w:pPr>
              <w:spacing w:after="0" w:line="240" w:lineRule="auto"/>
              <w:jc w:val="center"/>
              <w:rPr>
                <w:rFonts w:ascii="Arial" w:eastAsia="Times New Roman" w:hAnsi="Arial" w:cs="Arial"/>
                <w:b/>
                <w:i/>
                <w:sz w:val="24"/>
                <w:szCs w:val="24"/>
              </w:rPr>
            </w:pPr>
          </w:p>
          <w:p w:rsidR="00E13A98" w:rsidRPr="00D45D32" w:rsidRDefault="00E13A98" w:rsidP="00E13A98">
            <w:pPr>
              <w:spacing w:after="0" w:line="240" w:lineRule="auto"/>
              <w:jc w:val="center"/>
              <w:rPr>
                <w:rFonts w:ascii="Arial" w:eastAsia="Times New Roman" w:hAnsi="Arial" w:cs="Arial"/>
                <w:b/>
                <w:i/>
                <w:sz w:val="24"/>
                <w:szCs w:val="24"/>
              </w:rPr>
            </w:pP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Arial" w:eastAsia="Times New Roman" w:hAnsi="Arial" w:cs="Arial"/>
                <w:sz w:val="24"/>
                <w:szCs w:val="24"/>
              </w:rPr>
              <w:t>Service Manager</w:t>
            </w: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7AAB1DE" wp14:editId="6A768077">
                      <wp:simplePos x="0" y="0"/>
                      <wp:positionH relativeFrom="column">
                        <wp:posOffset>2857500</wp:posOffset>
                      </wp:positionH>
                      <wp:positionV relativeFrom="paragraph">
                        <wp:posOffset>16510</wp:posOffset>
                      </wp:positionV>
                      <wp:extent cx="0" cy="4572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7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">
                      <v:stroke endarrow="block"/>
                    </v:line>
                  </w:pict>
                </mc:Fallback>
              </mc:AlternateContent>
            </w: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Arial" w:eastAsia="Times New Roman" w:hAnsi="Arial" w:cs="Arial"/>
                <w:sz w:val="24"/>
                <w:szCs w:val="24"/>
              </w:rPr>
              <w:t>Clinical Team Manager /Line Manager of Post Holder</w:t>
            </w: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F2B47F2" wp14:editId="1A73EC47">
                      <wp:simplePos x="0" y="0"/>
                      <wp:positionH relativeFrom="column">
                        <wp:posOffset>2857500</wp:posOffset>
                      </wp:positionH>
                      <wp:positionV relativeFrom="paragraph">
                        <wp:posOffset>1270</wp:posOffset>
                      </wp:positionV>
                      <wp:extent cx="0" cy="457200"/>
                      <wp:effectExtent l="76200" t="0" r="571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TjDSJEW&#10;SrT3lohj41GplQIBtUVZ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">
                      <v:stroke endarrow="block"/>
                    </v:line>
                  </w:pict>
                </mc:Fallback>
              </mc:AlternateContent>
            </w: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rPr>
                <w:rFonts w:ascii="Arial" w:eastAsia="Times New Roman" w:hAnsi="Arial" w:cs="Arial"/>
                <w:sz w:val="24"/>
                <w:szCs w:val="24"/>
              </w:rPr>
            </w:pPr>
            <w:r w:rsidRPr="00D45D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C3C1FB4" wp14:editId="59993A45">
                      <wp:simplePos x="0" y="0"/>
                      <wp:positionH relativeFrom="column">
                        <wp:posOffset>3133725</wp:posOffset>
                      </wp:positionH>
                      <wp:positionV relativeFrom="paragraph">
                        <wp:posOffset>43815</wp:posOffset>
                      </wp:positionV>
                      <wp:extent cx="55245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3.45pt" to="29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">
                      <v:stroke endarrow="block"/>
                    </v:line>
                  </w:pict>
                </mc:Fallback>
              </mc:AlternateContent>
            </w:r>
            <w:r w:rsidRPr="00D45D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65D48E6" wp14:editId="23C2859C">
                      <wp:simplePos x="0" y="0"/>
                      <wp:positionH relativeFrom="column">
                        <wp:posOffset>1666876</wp:posOffset>
                      </wp:positionH>
                      <wp:positionV relativeFrom="paragraph">
                        <wp:posOffset>43815</wp:posOffset>
                      </wp:positionV>
                      <wp:extent cx="666749" cy="0"/>
                      <wp:effectExtent l="38100" t="76200" r="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3.45pt" to="18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">
                      <v:stroke endarrow="block"/>
                    </v:line>
                  </w:pict>
                </mc:Fallback>
              </mc:AlternateContent>
            </w:r>
            <w:r w:rsidRPr="00D45D32">
              <w:rPr>
                <w:rFonts w:ascii="Arial" w:eastAsia="Times New Roman" w:hAnsi="Arial" w:cs="Arial"/>
                <w:sz w:val="24"/>
                <w:szCs w:val="24"/>
              </w:rPr>
              <w:t xml:space="preserve">Links with all agencies                            </w:t>
            </w:r>
            <w:r w:rsidRPr="00D45D32">
              <w:rPr>
                <w:rFonts w:ascii="Arial" w:eastAsia="Times New Roman" w:hAnsi="Arial" w:cs="Arial"/>
                <w:b/>
                <w:bCs/>
                <w:sz w:val="24"/>
                <w:szCs w:val="24"/>
              </w:rPr>
              <w:t xml:space="preserve">Post </w:t>
            </w:r>
            <w:r w:rsidRPr="00D45D32">
              <w:rPr>
                <w:rFonts w:ascii="Arial" w:eastAsia="Times New Roman" w:hAnsi="Arial" w:cs="Arial"/>
                <w:sz w:val="24"/>
                <w:szCs w:val="24"/>
              </w:rPr>
              <w:t xml:space="preserve">                  Liaises with all stakeholders</w:t>
            </w: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788C7448" wp14:editId="3F55DA5A">
                      <wp:simplePos x="0" y="0"/>
                      <wp:positionH relativeFrom="column">
                        <wp:posOffset>2857500</wp:posOffset>
                      </wp:positionH>
                      <wp:positionV relativeFrom="paragraph">
                        <wp:posOffset>100330</wp:posOffset>
                      </wp:positionV>
                      <wp:extent cx="0" cy="457200"/>
                      <wp:effectExtent l="76200" t="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pt" to="22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u4LQIAAFcEAAAOAAAAZHJzL2Uyb0RvYy54bWysVMGO2jAQvVfqP1i+QxIaW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">
                      <v:stroke endarrow="block"/>
                    </v:line>
                  </w:pict>
                </mc:Fallback>
              </mc:AlternateContent>
            </w: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p>
          <w:p w:rsidR="00E13A98" w:rsidRPr="00D45D32" w:rsidRDefault="00E13A98" w:rsidP="00E13A98">
            <w:pPr>
              <w:spacing w:after="0" w:line="240" w:lineRule="auto"/>
              <w:jc w:val="center"/>
              <w:rPr>
                <w:rFonts w:ascii="Arial" w:eastAsia="Times New Roman" w:hAnsi="Arial" w:cs="Arial"/>
                <w:sz w:val="24"/>
                <w:szCs w:val="24"/>
              </w:rPr>
            </w:pPr>
            <w:r w:rsidRPr="00D45D32">
              <w:rPr>
                <w:rFonts w:ascii="Arial" w:eastAsia="Times New Roman" w:hAnsi="Arial" w:cs="Arial"/>
                <w:sz w:val="24"/>
                <w:szCs w:val="24"/>
              </w:rPr>
              <w:t>Perinatal Team</w:t>
            </w:r>
          </w:p>
          <w:p w:rsidR="00E13A98" w:rsidRDefault="00E13A98" w:rsidP="00D12244">
            <w:pPr>
              <w:spacing w:after="0" w:line="240" w:lineRule="auto"/>
              <w:jc w:val="both"/>
              <w:rPr>
                <w:rFonts w:ascii="Arial" w:eastAsia="Times New Roman" w:hAnsi="Arial" w:cs="Arial"/>
                <w:b/>
                <w:sz w:val="24"/>
                <w:szCs w:val="24"/>
                <w:lang w:val="en-US"/>
              </w:rPr>
            </w:pPr>
          </w:p>
          <w:p w:rsidR="003E3A04" w:rsidRPr="00D12244" w:rsidRDefault="003E3A04" w:rsidP="00D12244">
            <w:pPr>
              <w:spacing w:after="0" w:line="240" w:lineRule="auto"/>
              <w:jc w:val="both"/>
              <w:rPr>
                <w:rFonts w:ascii="Arial" w:eastAsia="Times New Roman" w:hAnsi="Arial" w:cs="Arial"/>
                <w:b/>
                <w:sz w:val="24"/>
                <w:szCs w:val="24"/>
                <w:lang w:val="en-US"/>
              </w:rPr>
            </w:pPr>
          </w:p>
        </w:tc>
      </w:tr>
      <w:tr w:rsidR="003E3A04" w:rsidRPr="00D12244" w:rsidTr="006B4F16">
        <w:trPr>
          <w:trHeight w:val="9775"/>
        </w:trPr>
        <w:tc>
          <w:tcPr>
            <w:tcW w:w="9245" w:type="dxa"/>
            <w:gridSpan w:val="3"/>
          </w:tcPr>
          <w:p w:rsidR="00E13A98" w:rsidRDefault="00E13A98"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b/>
                <w:sz w:val="24"/>
                <w:szCs w:val="24"/>
                <w:lang w:val="en-US"/>
              </w:rPr>
              <w:lastRenderedPageBreak/>
              <w:t>Key Tasks and Responsibilities of the Post:</w:t>
            </w: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provide specialist psychological assessments of women referred to the PMHS who meet criteria for specialist perinatal psychological interventions. The specialist assessment will be based upon the appropriate use, interpretation and integration of complex data from a variety of sources, including psychological and neuropsychological tests, self-report measures, rating scales, direct and indirect structured observations and semi-structured interviews with clients, family members and others involved in the client’s care. The assessments will also include a formal evaluation of the parent infant relationship within the family/social setting</w:t>
            </w:r>
            <w:r w:rsidR="005843B8">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formulate and implement plans for the formal psychological treatment and/or management of a client’s mental health problems, based upon an appropriate conceptual framework of the client’s problems, and employing methods based upon evidence of efficacy, across the full range of care settings</w:t>
            </w:r>
            <w:r w:rsidR="00C25E8D" w:rsidRPr="00D12244">
              <w:rPr>
                <w:rFonts w:ascii="Arial" w:eastAsia="Times New Roman" w:hAnsi="Arial" w:cs="Arial"/>
                <w:sz w:val="24"/>
                <w:szCs w:val="24"/>
                <w:lang w:val="en-US"/>
              </w:rPr>
              <w:t>.</w:t>
            </w:r>
          </w:p>
          <w:p w:rsidR="00346633" w:rsidRPr="00D12244" w:rsidRDefault="00346633"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able to identify and manage the need for more complex reformulation of the clients’ difficulties and to promote a realistic treatment plan.</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develop and provide specialist psychological advice guidance and consultation, to other professionals contributing directly to clients’ formulation, diagnosis and treatment plan in accordance with NICE guidelines and evidence based practice. </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contribute directly and indirectly to a psychologically based framework of understanding and care, to the benefit of all clients of the service, across all settings and agencies serving the client group.</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responsible for developing and delivering</w:t>
            </w:r>
            <w:r w:rsidR="00106854" w:rsidRPr="00D12244">
              <w:rPr>
                <w:rFonts w:ascii="Arial" w:eastAsia="Times New Roman" w:hAnsi="Arial" w:cs="Arial"/>
                <w:sz w:val="24"/>
                <w:szCs w:val="24"/>
                <w:lang w:val="en-US"/>
              </w:rPr>
              <w:t xml:space="preserve"> an</w:t>
            </w:r>
            <w:r w:rsidRPr="00D12244">
              <w:rPr>
                <w:rFonts w:ascii="Arial" w:eastAsia="Times New Roman" w:hAnsi="Arial" w:cs="Arial"/>
                <w:sz w:val="24"/>
                <w:szCs w:val="24"/>
                <w:lang w:val="en-US"/>
              </w:rPr>
              <w:t xml:space="preserve"> evidence-based treatment protocol for severe and complex psychologi</w:t>
            </w:r>
            <w:r w:rsidR="00346633" w:rsidRPr="00D12244">
              <w:rPr>
                <w:rFonts w:ascii="Arial" w:eastAsia="Times New Roman" w:hAnsi="Arial" w:cs="Arial"/>
                <w:sz w:val="24"/>
                <w:szCs w:val="24"/>
                <w:lang w:val="en-US"/>
              </w:rPr>
              <w:t>cal disorders occurring in the p</w:t>
            </w:r>
            <w:r w:rsidRPr="00D12244">
              <w:rPr>
                <w:rFonts w:ascii="Arial" w:eastAsia="Times New Roman" w:hAnsi="Arial" w:cs="Arial"/>
                <w:sz w:val="24"/>
                <w:szCs w:val="24"/>
                <w:lang w:val="en-US"/>
              </w:rPr>
              <w:t xml:space="preserve">erinatal period (e.g. severe maternal OCD, depression, anxiety, medically unexplained symptoms) and, when appropriate, for parent-infant relationship disturbances (e.g. Video Interactive Guidance). </w:t>
            </w:r>
            <w:r w:rsidR="00346633" w:rsidRPr="00D12244">
              <w:rPr>
                <w:rFonts w:ascii="Arial" w:eastAsia="Times New Roman" w:hAnsi="Arial" w:cs="Arial"/>
                <w:sz w:val="24"/>
                <w:szCs w:val="24"/>
                <w:lang w:val="en-US"/>
              </w:rPr>
              <w:t xml:space="preserve"> </w:t>
            </w:r>
            <w:r w:rsidRPr="00D12244">
              <w:rPr>
                <w:rFonts w:ascii="Arial" w:eastAsia="Times New Roman" w:hAnsi="Arial" w:cs="Arial"/>
                <w:sz w:val="24"/>
                <w:szCs w:val="24"/>
                <w:lang w:val="en-US"/>
              </w:rPr>
              <w:t>Adjusting and refining psychological formulations drawing upon different explanatory models and maintaining a number of provisional hypotheses.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evaluate and make decisions about treatment options taking into account both:</w:t>
            </w:r>
          </w:p>
          <w:p w:rsidR="003E3A04" w:rsidRPr="00D12244" w:rsidRDefault="0010685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w:t>
            </w:r>
            <w:r w:rsidR="003E3A04" w:rsidRPr="00D12244">
              <w:rPr>
                <w:rFonts w:ascii="Arial" w:eastAsia="Times New Roman" w:hAnsi="Arial" w:cs="Arial"/>
                <w:sz w:val="24"/>
                <w:szCs w:val="24"/>
                <w:lang w:val="en-US"/>
              </w:rPr>
              <w:t>heoretical and therapeutic models</w:t>
            </w:r>
          </w:p>
          <w:p w:rsidR="00106854" w:rsidRPr="00D12244" w:rsidRDefault="0010685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exercise autonomous professional responsibility for the assessment, treatment and discharge of clients whose difficulties are managed by psychologically based standard care plans ensuring appropriate assessment, formulation and intervention; communicating with the referral agents and others involved with the care on a regular basis</w:t>
            </w:r>
            <w:r w:rsidR="005843B8">
              <w:rPr>
                <w:rFonts w:ascii="Arial" w:eastAsia="Times New Roman" w:hAnsi="Arial" w:cs="Arial"/>
                <w:sz w:val="24"/>
                <w:szCs w:val="24"/>
                <w:lang w:val="en-US"/>
              </w:rPr>
              <w:t>.</w:t>
            </w:r>
          </w:p>
          <w:p w:rsidR="00106854" w:rsidRPr="00D12244" w:rsidRDefault="0010685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communicate in a skilled and sensitive manner, information concerning assessment, formulation and treatment plans of clients under their care and to monitor progress during the course of both uni- and multi-disciplinary care</w:t>
            </w:r>
            <w:r w:rsidR="00106854" w:rsidRPr="00D12244">
              <w:rPr>
                <w:rFonts w:ascii="Arial" w:eastAsia="Times New Roman" w:hAnsi="Arial" w:cs="Arial"/>
                <w:sz w:val="24"/>
                <w:szCs w:val="24"/>
                <w:lang w:val="en-US"/>
              </w:rPr>
              <w:t>.</w:t>
            </w:r>
          </w:p>
          <w:p w:rsidR="00106854" w:rsidRPr="00D12244" w:rsidRDefault="0010685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act as a Lead Professional, where appropriate, ensuring the provision of a care package appropriate for the client’s needs, </w:t>
            </w:r>
            <w:r w:rsidR="00C25E8D" w:rsidRPr="00D12244">
              <w:rPr>
                <w:rFonts w:ascii="Arial" w:eastAsia="Times New Roman" w:hAnsi="Arial" w:cs="Arial"/>
                <w:sz w:val="24"/>
                <w:szCs w:val="24"/>
                <w:lang w:val="en-US"/>
              </w:rPr>
              <w:t>coordinating</w:t>
            </w:r>
            <w:r w:rsidRPr="00D12244">
              <w:rPr>
                <w:rFonts w:ascii="Arial" w:eastAsia="Times New Roman" w:hAnsi="Arial" w:cs="Arial"/>
                <w:sz w:val="24"/>
                <w:szCs w:val="24"/>
                <w:lang w:val="en-US"/>
              </w:rPr>
              <w:t xml:space="preserve"> the work of others involved with care, arranging client’s care reviews as required and communicating effe</w:t>
            </w:r>
            <w:r w:rsidR="00106854" w:rsidRPr="00D12244">
              <w:rPr>
                <w:rFonts w:ascii="Arial" w:eastAsia="Times New Roman" w:hAnsi="Arial" w:cs="Arial"/>
                <w:sz w:val="24"/>
                <w:szCs w:val="24"/>
                <w:lang w:val="en-US"/>
              </w:rPr>
              <w:t>ctively with the client, the</w:t>
            </w:r>
            <w:r w:rsidRPr="00D12244">
              <w:rPr>
                <w:rFonts w:ascii="Arial" w:eastAsia="Times New Roman" w:hAnsi="Arial" w:cs="Arial"/>
                <w:sz w:val="24"/>
                <w:szCs w:val="24"/>
                <w:lang w:val="en-US"/>
              </w:rPr>
              <w:t xml:space="preserve"> family </w:t>
            </w:r>
            <w:r w:rsidR="00106854" w:rsidRPr="00D12244">
              <w:rPr>
                <w:rFonts w:ascii="Arial" w:eastAsia="Times New Roman" w:hAnsi="Arial" w:cs="Arial"/>
                <w:sz w:val="24"/>
                <w:szCs w:val="24"/>
                <w:lang w:val="en-US"/>
              </w:rPr>
              <w:t>and all others involved in care</w:t>
            </w:r>
            <w:r w:rsidRPr="00D12244">
              <w:rPr>
                <w:rFonts w:ascii="Arial" w:eastAsia="Times New Roman" w:hAnsi="Arial" w:cs="Arial"/>
                <w:sz w:val="24"/>
                <w:szCs w:val="24"/>
                <w:lang w:val="en-US"/>
              </w:rPr>
              <w:t xml:space="preserve"> and to monitor progress during the course of multi-disciplinary interventions.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undertake risk assessment and risk management for individual clients and to provide advice to other professions on psychological aspects of risk assessment and </w:t>
            </w:r>
            <w:r w:rsidRPr="00D12244">
              <w:rPr>
                <w:rFonts w:ascii="Arial" w:eastAsia="Times New Roman" w:hAnsi="Arial" w:cs="Arial"/>
                <w:sz w:val="24"/>
                <w:szCs w:val="24"/>
                <w:lang w:val="en-US"/>
              </w:rPr>
              <w:lastRenderedPageBreak/>
              <w:t>risk management in line wi</w:t>
            </w:r>
            <w:r w:rsidR="00106854" w:rsidRPr="00D12244">
              <w:rPr>
                <w:rFonts w:ascii="Arial" w:eastAsia="Times New Roman" w:hAnsi="Arial" w:cs="Arial"/>
                <w:sz w:val="24"/>
                <w:szCs w:val="24"/>
                <w:lang w:val="en-US"/>
              </w:rPr>
              <w:t xml:space="preserve">th Livewell Southwest </w:t>
            </w:r>
            <w:r w:rsidR="00346633" w:rsidRPr="00D12244">
              <w:rPr>
                <w:rFonts w:ascii="Arial" w:eastAsia="Times New Roman" w:hAnsi="Arial" w:cs="Arial"/>
                <w:sz w:val="24"/>
                <w:szCs w:val="24"/>
                <w:lang w:val="en-US"/>
              </w:rPr>
              <w:t>CIC</w:t>
            </w:r>
            <w:r w:rsidRPr="00D12244">
              <w:rPr>
                <w:rFonts w:ascii="Arial" w:eastAsia="Times New Roman" w:hAnsi="Arial" w:cs="Arial"/>
                <w:sz w:val="24"/>
                <w:szCs w:val="24"/>
                <w:lang w:val="en-US"/>
              </w:rPr>
              <w:t xml:space="preserve"> and inter-agency policies and procedures with the aim of overall risk reduction.</w:t>
            </w:r>
          </w:p>
          <w:p w:rsidR="00346633" w:rsidRPr="00D12244" w:rsidRDefault="00346633" w:rsidP="00D12244">
            <w:pPr>
              <w:spacing w:after="0" w:line="240" w:lineRule="auto"/>
              <w:jc w:val="both"/>
              <w:rPr>
                <w:rFonts w:ascii="Arial" w:eastAsia="Times New Roman" w:hAnsi="Arial" w:cs="Arial"/>
                <w:sz w:val="24"/>
                <w:szCs w:val="24"/>
                <w:lang w:val="en-US"/>
              </w:rPr>
            </w:pPr>
          </w:p>
          <w:p w:rsidR="003E3A04" w:rsidRPr="00D12244" w:rsidRDefault="00C25E8D"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ensure that practice operates within the adult and children safeguarding framework.</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provide expertise, advice and support to facilitate the effective and appropriate provision of psychological care by all members of the treatment team.</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Facilitate refl</w:t>
            </w:r>
            <w:r w:rsidR="00106854" w:rsidRPr="00D12244">
              <w:rPr>
                <w:rFonts w:ascii="Arial" w:eastAsia="Times New Roman" w:hAnsi="Arial" w:cs="Arial"/>
                <w:sz w:val="24"/>
                <w:szCs w:val="24"/>
                <w:lang w:val="en-US"/>
              </w:rPr>
              <w:t>ective practice and debriefing as require,</w:t>
            </w:r>
            <w:r w:rsidRPr="00D12244">
              <w:rPr>
                <w:rFonts w:ascii="Arial" w:eastAsia="Times New Roman" w:hAnsi="Arial" w:cs="Arial"/>
                <w:sz w:val="24"/>
                <w:szCs w:val="24"/>
                <w:lang w:val="en-US"/>
              </w:rPr>
              <w:t xml:space="preserve"> in working with complex and challenging cases.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provide comprehensive psychological reports and to carry out psychological assessments as </w:t>
            </w:r>
            <w:r w:rsidR="00106854" w:rsidRPr="00D12244">
              <w:rPr>
                <w:rFonts w:ascii="Arial" w:eastAsia="Times New Roman" w:hAnsi="Arial" w:cs="Arial"/>
                <w:sz w:val="24"/>
                <w:szCs w:val="24"/>
                <w:lang w:val="en-US"/>
              </w:rPr>
              <w:t>required by the service or the C</w:t>
            </w:r>
            <w:r w:rsidRPr="00D12244">
              <w:rPr>
                <w:rFonts w:ascii="Arial" w:eastAsia="Times New Roman" w:hAnsi="Arial" w:cs="Arial"/>
                <w:sz w:val="24"/>
                <w:szCs w:val="24"/>
                <w:lang w:val="en-US"/>
              </w:rPr>
              <w:t>ourts.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assist in the coordination and running of therapeutic groups, if the service model has capacity for this.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attend and contribute to appropriate MDT meetings within the Perinatal service and relevant ps</w:t>
            </w:r>
            <w:r w:rsidR="00106854" w:rsidRPr="00D12244">
              <w:rPr>
                <w:rFonts w:ascii="Arial" w:eastAsia="Times New Roman" w:hAnsi="Arial" w:cs="Arial"/>
                <w:sz w:val="24"/>
                <w:szCs w:val="24"/>
                <w:lang w:val="en-US"/>
              </w:rPr>
              <w:t xml:space="preserve">ychology meetings in Livewell </w:t>
            </w:r>
            <w:r w:rsidR="00346633" w:rsidRPr="00D12244">
              <w:rPr>
                <w:rFonts w:ascii="Arial" w:eastAsia="Times New Roman" w:hAnsi="Arial" w:cs="Arial"/>
                <w:sz w:val="24"/>
                <w:szCs w:val="24"/>
                <w:lang w:val="en-US"/>
              </w:rPr>
              <w:t>CIC</w:t>
            </w:r>
            <w:r w:rsidRPr="00D12244">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b/>
                <w:sz w:val="24"/>
                <w:szCs w:val="24"/>
                <w:lang w:val="en-US"/>
              </w:rPr>
            </w:pPr>
            <w:r w:rsidRPr="00D12244">
              <w:rPr>
                <w:rFonts w:ascii="Arial" w:hAnsi="Arial" w:cs="Arial"/>
                <w:b/>
                <w:sz w:val="24"/>
                <w:szCs w:val="24"/>
              </w:rPr>
              <w:t>Communication</w:t>
            </w:r>
          </w:p>
          <w:p w:rsidR="00346633" w:rsidRPr="00D12244" w:rsidRDefault="00346633" w:rsidP="00D12244">
            <w:pPr>
              <w:spacing w:after="0" w:line="240" w:lineRule="auto"/>
              <w:jc w:val="both"/>
              <w:rPr>
                <w:rFonts w:ascii="Arial" w:hAnsi="Arial" w:cs="Arial"/>
                <w:b/>
                <w:sz w:val="24"/>
                <w:szCs w:val="24"/>
              </w:rPr>
            </w:pPr>
          </w:p>
          <w:p w:rsidR="003E3A04" w:rsidRPr="00D12244" w:rsidRDefault="0010685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S</w:t>
            </w:r>
            <w:r w:rsidR="003E3A04" w:rsidRPr="00D12244">
              <w:rPr>
                <w:rFonts w:ascii="Arial" w:eastAsia="Times New Roman" w:hAnsi="Arial" w:cs="Arial"/>
                <w:sz w:val="24"/>
                <w:szCs w:val="24"/>
                <w:lang w:val="en-US"/>
              </w:rPr>
              <w:t>elf-awareness and empathy in all communications.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Demonstrate an ability to negotiate and problem solve in contentious and/or antagonistic situations, where agreement is required to communicate clear decisions and rationale</w:t>
            </w:r>
            <w:r w:rsidR="00106854" w:rsidRPr="00D12244">
              <w:rPr>
                <w:rFonts w:ascii="Arial" w:eastAsia="Times New Roman" w:hAnsi="Arial" w:cs="Arial"/>
                <w:sz w:val="24"/>
                <w:szCs w:val="24"/>
                <w:lang w:val="en-US"/>
              </w:rPr>
              <w:t>.  W</w:t>
            </w:r>
            <w:r w:rsidRPr="00D12244">
              <w:rPr>
                <w:rFonts w:ascii="Arial" w:eastAsia="Times New Roman" w:hAnsi="Arial" w:cs="Arial"/>
                <w:sz w:val="24"/>
                <w:szCs w:val="24"/>
                <w:lang w:val="en-US"/>
              </w:rPr>
              <w:t>hen agreement cannot be reached e.g.</w:t>
            </w:r>
            <w:r w:rsidR="00106854" w:rsidRPr="00D12244">
              <w:rPr>
                <w:rFonts w:ascii="Arial" w:eastAsia="Times New Roman" w:hAnsi="Arial" w:cs="Arial"/>
                <w:sz w:val="24"/>
                <w:szCs w:val="24"/>
                <w:lang w:val="en-US"/>
              </w:rPr>
              <w:t xml:space="preserve"> in situations where there are Safeguarding issues, to continue to facilitate all communications.</w:t>
            </w:r>
          </w:p>
          <w:p w:rsidR="00106854" w:rsidRPr="00D12244" w:rsidRDefault="0010685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Demonstrate the ability to develop and maintain excellent working relationships with colleagues within the Community Perinatal Team, Liaison Psychiatry Service, Local Acute Hospital and other relevant agencies</w:t>
            </w:r>
            <w:r w:rsidR="005843B8">
              <w:rPr>
                <w:rFonts w:ascii="Arial" w:eastAsia="Times New Roman" w:hAnsi="Arial" w:cs="Arial"/>
                <w:sz w:val="24"/>
                <w:szCs w:val="24"/>
                <w:lang w:val="en-US"/>
              </w:rPr>
              <w:t>.</w:t>
            </w:r>
          </w:p>
        </w:tc>
      </w:tr>
      <w:tr w:rsidR="003E3A04" w:rsidRPr="00D12244" w:rsidTr="006B4F16">
        <w:tblPrEx>
          <w:tblLook w:val="0000" w:firstRow="0" w:lastRow="0" w:firstColumn="0" w:lastColumn="0" w:noHBand="0" w:noVBand="0"/>
        </w:tblPrEx>
        <w:trPr>
          <w:gridAfter w:val="1"/>
          <w:wAfter w:w="179" w:type="dxa"/>
          <w:trHeight w:val="8640"/>
        </w:trPr>
        <w:tc>
          <w:tcPr>
            <w:tcW w:w="9066" w:type="dxa"/>
            <w:gridSpan w:val="2"/>
          </w:tcPr>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D12244" w:rsidP="00D12244">
            <w:pPr>
              <w:spacing w:after="0" w:line="240" w:lineRule="auto"/>
              <w:jc w:val="both"/>
              <w:rPr>
                <w:rFonts w:ascii="Arial" w:eastAsia="Times New Roman" w:hAnsi="Arial" w:cs="Arial"/>
                <w:b/>
                <w:sz w:val="24"/>
                <w:szCs w:val="24"/>
                <w:lang w:val="en-US"/>
              </w:rPr>
            </w:pPr>
            <w:r w:rsidRPr="00D12244">
              <w:rPr>
                <w:rFonts w:ascii="Arial" w:eastAsia="Times New Roman" w:hAnsi="Arial" w:cs="Arial"/>
                <w:b/>
                <w:sz w:val="24"/>
                <w:szCs w:val="24"/>
                <w:lang w:val="en-US"/>
              </w:rPr>
              <w:t>Human Resources</w:t>
            </w:r>
          </w:p>
          <w:p w:rsidR="003E3A04" w:rsidRPr="00D12244" w:rsidRDefault="003E3A04" w:rsidP="00D12244">
            <w:pPr>
              <w:spacing w:after="0" w:line="240" w:lineRule="auto"/>
              <w:jc w:val="both"/>
              <w:rPr>
                <w:rFonts w:ascii="Arial" w:eastAsia="Times New Roman" w:hAnsi="Arial" w:cs="Arial"/>
                <w:b/>
                <w:sz w:val="24"/>
                <w:szCs w:val="24"/>
                <w:lang w:val="en-US"/>
              </w:rPr>
            </w:pPr>
          </w:p>
          <w:p w:rsidR="003E3A04" w:rsidRPr="00D12244" w:rsidRDefault="003E3A04" w:rsidP="00D12244">
            <w:pPr>
              <w:spacing w:after="0" w:line="240" w:lineRule="auto"/>
              <w:jc w:val="both"/>
              <w:rPr>
                <w:rFonts w:ascii="Arial" w:eastAsia="Times New Roman" w:hAnsi="Arial" w:cs="Arial"/>
                <w:b/>
                <w:sz w:val="24"/>
                <w:szCs w:val="24"/>
                <w:lang w:val="en-US"/>
              </w:rPr>
            </w:pPr>
            <w:r w:rsidRPr="00D12244">
              <w:rPr>
                <w:rFonts w:ascii="Arial" w:eastAsia="Times New Roman" w:hAnsi="Arial" w:cs="Arial"/>
                <w:b/>
                <w:sz w:val="24"/>
                <w:szCs w:val="24"/>
                <w:lang w:val="en-US"/>
              </w:rPr>
              <w:t>Professional leadership and management</w:t>
            </w:r>
          </w:p>
          <w:p w:rsidR="00346633" w:rsidRPr="00D12244" w:rsidRDefault="00346633" w:rsidP="00D12244">
            <w:pPr>
              <w:spacing w:after="0" w:line="240" w:lineRule="auto"/>
              <w:jc w:val="both"/>
              <w:rPr>
                <w:rFonts w:ascii="Arial" w:eastAsia="Times New Roman" w:hAnsi="Arial" w:cs="Arial"/>
                <w:b/>
                <w:sz w:val="24"/>
                <w:szCs w:val="24"/>
                <w:lang w:val="en-US"/>
              </w:rPr>
            </w:pPr>
          </w:p>
          <w:p w:rsidR="003E3A04" w:rsidRPr="00D12244" w:rsidRDefault="003E3A04" w:rsidP="00D12244">
            <w:pPr>
              <w:spacing w:after="0" w:line="240" w:lineRule="auto"/>
              <w:jc w:val="both"/>
              <w:rPr>
                <w:rFonts w:ascii="Arial" w:hAnsi="Arial" w:cs="Arial"/>
                <w:sz w:val="24"/>
                <w:szCs w:val="24"/>
              </w:rPr>
            </w:pPr>
            <w:r w:rsidRPr="00D12244">
              <w:rPr>
                <w:rFonts w:ascii="Arial" w:hAnsi="Arial" w:cs="Arial"/>
                <w:sz w:val="24"/>
                <w:szCs w:val="24"/>
              </w:rPr>
              <w:t>To provide advice, consultation and training to staff working with the client group across a range of agencies and settings, where appropriate.</w:t>
            </w:r>
          </w:p>
          <w:p w:rsidR="003E3A04" w:rsidRPr="00D12244" w:rsidRDefault="003E3A04" w:rsidP="00D12244">
            <w:pPr>
              <w:spacing w:after="0" w:line="240" w:lineRule="auto"/>
              <w:jc w:val="both"/>
              <w:rPr>
                <w:rFonts w:ascii="Arial" w:hAnsi="Arial" w:cs="Arial"/>
                <w:sz w:val="24"/>
                <w:szCs w:val="24"/>
              </w:rPr>
            </w:pPr>
          </w:p>
          <w:p w:rsidR="003E3A04" w:rsidRPr="00D12244" w:rsidRDefault="003E3A04" w:rsidP="00D12244">
            <w:pPr>
              <w:spacing w:after="0" w:line="240" w:lineRule="auto"/>
              <w:jc w:val="both"/>
              <w:rPr>
                <w:rFonts w:ascii="Arial" w:hAnsi="Arial" w:cs="Arial"/>
                <w:sz w:val="24"/>
                <w:szCs w:val="24"/>
              </w:rPr>
            </w:pPr>
            <w:r w:rsidRPr="00D12244">
              <w:rPr>
                <w:rFonts w:ascii="Arial" w:hAnsi="Arial" w:cs="Arial"/>
                <w:sz w:val="24"/>
                <w:szCs w:val="24"/>
              </w:rPr>
              <w:t>To participate in developing perinatal specific training packages to promote awareness and understanding of perinatal physical and mental health wellbeing and parent infant emotional and psychological wellbeing.</w:t>
            </w:r>
          </w:p>
          <w:p w:rsidR="003E3A04" w:rsidRPr="00D12244" w:rsidRDefault="003E3A04" w:rsidP="00D12244">
            <w:pPr>
              <w:spacing w:after="0" w:line="240" w:lineRule="auto"/>
              <w:jc w:val="both"/>
              <w:rPr>
                <w:rFonts w:ascii="Arial" w:hAnsi="Arial" w:cs="Arial"/>
                <w:sz w:val="24"/>
                <w:szCs w:val="24"/>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hAnsi="Arial" w:cs="Arial"/>
                <w:sz w:val="24"/>
                <w:szCs w:val="24"/>
              </w:rPr>
              <w:t>To be responsible for providing clinical supervision and professional support and guidance as required to Clinical Psychologists within the PMHS who are less experienced.</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involved, as appropriate, in the recruitment of staff as required</w:t>
            </w:r>
            <w:r w:rsidR="005843B8">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responsible for planning and for supervising the work of Assistant Psychologists in PMHS.</w:t>
            </w:r>
          </w:p>
          <w:p w:rsidR="003E3A04" w:rsidRPr="00D12244" w:rsidRDefault="003E3A04" w:rsidP="00D12244">
            <w:pPr>
              <w:spacing w:after="0" w:line="240" w:lineRule="auto"/>
              <w:jc w:val="both"/>
              <w:rPr>
                <w:rFonts w:ascii="Arial" w:eastAsia="Times New Roman" w:hAnsi="Arial" w:cs="Arial"/>
                <w:sz w:val="24"/>
                <w:szCs w:val="24"/>
                <w:lang w:val="en-US"/>
              </w:rPr>
            </w:pPr>
          </w:p>
          <w:p w:rsidR="00E269C1"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be responsible for planning and providing a clinical training placement to trainees on the postgraduate Doctoral Course in Clinical Psychology of the Universities of Plymouth, Exeter and Bristol.  </w:t>
            </w:r>
          </w:p>
          <w:p w:rsidR="00E269C1" w:rsidRPr="00D12244" w:rsidRDefault="00E269C1"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This clinical placement requires liaison with Human Resources to arrange appropriate CRB checks, honorary contracts and IT access as well as completion of Livewell Southwest </w:t>
            </w:r>
            <w:r w:rsidR="008145EF">
              <w:rPr>
                <w:rFonts w:ascii="Arial" w:eastAsia="Times New Roman" w:hAnsi="Arial" w:cs="Arial"/>
                <w:sz w:val="24"/>
                <w:szCs w:val="24"/>
                <w:lang w:val="en-US"/>
              </w:rPr>
              <w:t>CIC</w:t>
            </w:r>
            <w:r w:rsidRPr="00D12244">
              <w:rPr>
                <w:rFonts w:ascii="Arial" w:eastAsia="Times New Roman" w:hAnsi="Arial" w:cs="Arial"/>
                <w:sz w:val="24"/>
                <w:szCs w:val="24"/>
                <w:lang w:val="en-US"/>
              </w:rPr>
              <w:t xml:space="preserve"> and service inductions.  It also requires a sensitive awareness to the impact on trainees of induction to being members of a large and complex organisation as the context for learning and practicing their professional skills.</w:t>
            </w:r>
          </w:p>
          <w:p w:rsidR="003E3A04" w:rsidRPr="00D12244" w:rsidRDefault="003E3A04" w:rsidP="00D12244">
            <w:pPr>
              <w:spacing w:after="0" w:line="240" w:lineRule="auto"/>
              <w:jc w:val="both"/>
              <w:rPr>
                <w:rFonts w:ascii="Arial" w:hAnsi="Arial" w:cs="Arial"/>
                <w:b/>
                <w:sz w:val="24"/>
                <w:szCs w:val="24"/>
              </w:rPr>
            </w:pPr>
          </w:p>
          <w:p w:rsidR="003E3A04" w:rsidRPr="00D12244" w:rsidRDefault="003E3A04" w:rsidP="00D12244">
            <w:pPr>
              <w:spacing w:after="0" w:line="240" w:lineRule="auto"/>
              <w:jc w:val="both"/>
              <w:rPr>
                <w:rFonts w:ascii="Arial" w:eastAsia="Times New Roman" w:hAnsi="Arial" w:cs="Arial"/>
                <w:b/>
                <w:sz w:val="24"/>
                <w:szCs w:val="24"/>
                <w:lang w:val="en-US"/>
              </w:rPr>
            </w:pPr>
            <w:r w:rsidRPr="00D12244">
              <w:rPr>
                <w:rFonts w:ascii="Arial" w:eastAsia="Times New Roman" w:hAnsi="Arial" w:cs="Arial"/>
                <w:b/>
                <w:sz w:val="24"/>
                <w:szCs w:val="24"/>
                <w:lang w:val="en-US"/>
              </w:rPr>
              <w:t>Clinical supervision, teaching and training</w:t>
            </w:r>
          </w:p>
          <w:p w:rsidR="003E3A04" w:rsidRPr="00D12244" w:rsidRDefault="003E3A04" w:rsidP="00D12244">
            <w:pPr>
              <w:spacing w:after="0" w:line="240" w:lineRule="auto"/>
              <w:jc w:val="both"/>
              <w:rPr>
                <w:rFonts w:ascii="Arial" w:eastAsia="Times New Roman" w:hAnsi="Arial" w:cs="Arial"/>
                <w:b/>
                <w:sz w:val="24"/>
                <w:szCs w:val="24"/>
                <w:lang w:val="en-US"/>
              </w:rPr>
            </w:pPr>
          </w:p>
          <w:p w:rsidR="003E3A04" w:rsidRPr="00D12244" w:rsidRDefault="003E3A04" w:rsidP="00D12244">
            <w:pPr>
              <w:spacing w:after="0" w:line="240" w:lineRule="auto"/>
              <w:jc w:val="both"/>
              <w:rPr>
                <w:rFonts w:ascii="Arial" w:hAnsi="Arial" w:cs="Arial"/>
                <w:sz w:val="24"/>
                <w:szCs w:val="24"/>
              </w:rPr>
            </w:pPr>
            <w:r w:rsidRPr="00D12244">
              <w:rPr>
                <w:rFonts w:ascii="Arial" w:hAnsi="Arial" w:cs="Arial"/>
                <w:sz w:val="24"/>
                <w:szCs w:val="24"/>
              </w:rPr>
              <w:t xml:space="preserve">To receive managerial supervision by the Perinatal </w:t>
            </w:r>
            <w:r w:rsidR="00197440" w:rsidRPr="00D12244">
              <w:rPr>
                <w:rFonts w:ascii="Arial" w:hAnsi="Arial" w:cs="Arial"/>
                <w:sz w:val="24"/>
                <w:szCs w:val="24"/>
              </w:rPr>
              <w:t xml:space="preserve">Mental </w:t>
            </w:r>
            <w:r w:rsidR="00D12244" w:rsidRPr="00D12244">
              <w:rPr>
                <w:rFonts w:ascii="Arial" w:hAnsi="Arial" w:cs="Arial"/>
                <w:sz w:val="24"/>
                <w:szCs w:val="24"/>
              </w:rPr>
              <w:t>Health Team</w:t>
            </w:r>
            <w:r w:rsidRPr="00D12244">
              <w:rPr>
                <w:rFonts w:ascii="Arial" w:hAnsi="Arial" w:cs="Arial"/>
                <w:sz w:val="24"/>
                <w:szCs w:val="24"/>
              </w:rPr>
              <w:t xml:space="preserve"> manager.</w:t>
            </w:r>
          </w:p>
          <w:p w:rsidR="000C793B" w:rsidRPr="00D12244" w:rsidRDefault="000C793B" w:rsidP="00D12244">
            <w:pPr>
              <w:spacing w:after="0" w:line="240" w:lineRule="auto"/>
              <w:jc w:val="both"/>
              <w:rPr>
                <w:rFonts w:ascii="Arial" w:hAnsi="Arial" w:cs="Arial"/>
                <w:sz w:val="24"/>
                <w:szCs w:val="24"/>
              </w:rPr>
            </w:pPr>
          </w:p>
          <w:p w:rsidR="000C793B" w:rsidRPr="00D12244" w:rsidRDefault="000C793B" w:rsidP="00D12244">
            <w:pPr>
              <w:spacing w:after="0" w:line="240" w:lineRule="auto"/>
              <w:jc w:val="both"/>
              <w:rPr>
                <w:rFonts w:ascii="Arial" w:hAnsi="Arial" w:cs="Arial"/>
                <w:sz w:val="24"/>
                <w:szCs w:val="24"/>
              </w:rPr>
            </w:pPr>
            <w:r w:rsidRPr="00D12244">
              <w:rPr>
                <w:rFonts w:ascii="Arial" w:hAnsi="Arial" w:cs="Arial"/>
                <w:sz w:val="24"/>
                <w:szCs w:val="24"/>
              </w:rPr>
              <w:t xml:space="preserve">To gain additional specialist experience and skills relevant to clinical psychology and Perinatal Mental Health Service as agreed with both clinical and managerial </w:t>
            </w:r>
            <w:r w:rsidR="00D12244" w:rsidRPr="00D12244">
              <w:rPr>
                <w:rFonts w:ascii="Arial" w:hAnsi="Arial" w:cs="Arial"/>
                <w:sz w:val="24"/>
                <w:szCs w:val="24"/>
              </w:rPr>
              <w:t>supervisors</w:t>
            </w:r>
            <w:r w:rsidR="005843B8">
              <w:rPr>
                <w:rFonts w:ascii="Arial" w:hAnsi="Arial" w:cs="Arial"/>
                <w:sz w:val="24"/>
                <w:szCs w:val="24"/>
              </w:rPr>
              <w:t>.</w:t>
            </w:r>
          </w:p>
          <w:p w:rsidR="003E3A04" w:rsidRPr="00D12244" w:rsidRDefault="003E3A04" w:rsidP="00D12244">
            <w:pPr>
              <w:spacing w:after="0" w:line="240" w:lineRule="auto"/>
              <w:jc w:val="both"/>
              <w:rPr>
                <w:rFonts w:ascii="Arial" w:hAnsi="Arial" w:cs="Arial"/>
                <w:b/>
                <w:sz w:val="24"/>
                <w:szCs w:val="24"/>
              </w:rPr>
            </w:pPr>
          </w:p>
          <w:p w:rsidR="003E3A04" w:rsidRPr="00D12244" w:rsidRDefault="000C793B"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contribute and commit to participating in an annual </w:t>
            </w:r>
            <w:r w:rsidR="003E3A04" w:rsidRPr="00D12244">
              <w:rPr>
                <w:rFonts w:ascii="Arial" w:eastAsia="Times New Roman" w:hAnsi="Arial" w:cs="Arial"/>
                <w:sz w:val="24"/>
                <w:szCs w:val="24"/>
                <w:lang w:val="en-US"/>
              </w:rPr>
              <w:t xml:space="preserve">appraisal </w:t>
            </w:r>
            <w:r w:rsidR="003E3A04" w:rsidRPr="00D12244">
              <w:rPr>
                <w:rFonts w:ascii="Arial" w:hAnsi="Arial" w:cs="Arial"/>
                <w:sz w:val="24"/>
                <w:szCs w:val="24"/>
              </w:rPr>
              <w:t xml:space="preserve">and undertake any personal development as identified in the </w:t>
            </w:r>
            <w:r w:rsidR="003E3A04" w:rsidRPr="00D12244">
              <w:rPr>
                <w:rFonts w:ascii="Arial" w:eastAsia="Times New Roman" w:hAnsi="Arial" w:cs="Arial"/>
                <w:sz w:val="24"/>
                <w:szCs w:val="24"/>
                <w:lang w:val="en-US"/>
              </w:rPr>
              <w:t>plan.</w:t>
            </w:r>
          </w:p>
          <w:p w:rsidR="000C793B" w:rsidRPr="00D12244" w:rsidRDefault="000C793B" w:rsidP="00D12244">
            <w:pPr>
              <w:spacing w:after="0" w:line="240" w:lineRule="auto"/>
              <w:jc w:val="both"/>
              <w:rPr>
                <w:rFonts w:ascii="Arial" w:eastAsia="Times New Roman" w:hAnsi="Arial" w:cs="Arial"/>
                <w:sz w:val="24"/>
                <w:szCs w:val="24"/>
                <w:lang w:val="en-US"/>
              </w:rPr>
            </w:pPr>
          </w:p>
          <w:p w:rsidR="000C793B" w:rsidRPr="00D12244" w:rsidRDefault="000C793B"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participate in the Clinical Supervisory network for Clinical Psychologists across Cornwall, Devon and Somerset</w:t>
            </w:r>
          </w:p>
          <w:p w:rsidR="000C793B" w:rsidRPr="00D12244" w:rsidRDefault="000C793B" w:rsidP="00D12244">
            <w:pPr>
              <w:spacing w:after="0" w:line="240" w:lineRule="auto"/>
              <w:jc w:val="both"/>
              <w:rPr>
                <w:rFonts w:ascii="Arial" w:eastAsia="Times New Roman" w:hAnsi="Arial" w:cs="Arial"/>
                <w:sz w:val="24"/>
                <w:szCs w:val="24"/>
                <w:lang w:val="en-US"/>
              </w:rPr>
            </w:pPr>
          </w:p>
          <w:p w:rsidR="000C793B" w:rsidRPr="00D12244" w:rsidRDefault="000C793B"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undertake all mandatory and statutory training, as per Livewell Southwest </w:t>
            </w:r>
            <w:r w:rsidR="00346633" w:rsidRPr="00D12244">
              <w:rPr>
                <w:rFonts w:ascii="Arial" w:eastAsia="Times New Roman" w:hAnsi="Arial" w:cs="Arial"/>
                <w:sz w:val="24"/>
                <w:szCs w:val="24"/>
                <w:lang w:val="en-US"/>
              </w:rPr>
              <w:t>CIC</w:t>
            </w:r>
            <w:r w:rsidRPr="00D12244">
              <w:rPr>
                <w:rFonts w:ascii="Arial" w:eastAsia="Times New Roman" w:hAnsi="Arial" w:cs="Arial"/>
                <w:sz w:val="24"/>
                <w:szCs w:val="24"/>
                <w:lang w:val="en-US"/>
              </w:rPr>
              <w:t xml:space="preserve"> policy</w:t>
            </w:r>
            <w:r w:rsidR="005843B8">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ensure </w:t>
            </w:r>
            <w:r w:rsidR="00C84C52" w:rsidRPr="00D12244">
              <w:rPr>
                <w:rFonts w:ascii="Arial" w:eastAsia="Times New Roman" w:hAnsi="Arial" w:cs="Arial"/>
                <w:sz w:val="24"/>
                <w:szCs w:val="24"/>
                <w:lang w:val="en-US"/>
              </w:rPr>
              <w:t>awareness</w:t>
            </w:r>
            <w:r w:rsidRPr="00D12244">
              <w:rPr>
                <w:rFonts w:ascii="Arial" w:eastAsia="Times New Roman" w:hAnsi="Arial" w:cs="Arial"/>
                <w:sz w:val="24"/>
                <w:szCs w:val="24"/>
                <w:lang w:val="en-US"/>
              </w:rPr>
              <w:t xml:space="preserve"> of current evidence-based developments and practice in relation to Perinatal Psychiatry and the interface with other relevant services.</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responsible for providing individual and group clinical supervision to non- clinical psychology members of the PMHS</w:t>
            </w:r>
            <w:r w:rsidR="005843B8">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lastRenderedPageBreak/>
              <w:t>To be responsible for supervising qualified clinical psychologists from other specialisms, as required, in relation to their work with clients who may have mental health problems.</w:t>
            </w:r>
          </w:p>
          <w:p w:rsidR="00C84C52" w:rsidRPr="00D12244" w:rsidRDefault="00C84C52" w:rsidP="00D12244">
            <w:pPr>
              <w:spacing w:after="0" w:line="240" w:lineRule="auto"/>
              <w:jc w:val="both"/>
              <w:rPr>
                <w:rFonts w:ascii="Arial" w:eastAsia="Times New Roman" w:hAnsi="Arial" w:cs="Arial"/>
                <w:sz w:val="24"/>
                <w:szCs w:val="24"/>
                <w:lang w:val="en-US"/>
              </w:rPr>
            </w:pPr>
          </w:p>
          <w:p w:rsidR="00C84C52" w:rsidRPr="00D12244" w:rsidRDefault="00C84C52"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be responsible for planning and supervising the work of undergraduate psychology students on year long and short term placements</w:t>
            </w:r>
            <w:r w:rsidR="005843B8">
              <w:rPr>
                <w:rFonts w:ascii="Arial" w:eastAsia="Times New Roman" w:hAnsi="Arial" w:cs="Arial"/>
                <w:sz w:val="24"/>
                <w:szCs w:val="24"/>
                <w:lang w:val="en-US"/>
              </w:rPr>
              <w:t>.</w:t>
            </w:r>
          </w:p>
          <w:p w:rsidR="00C84C52" w:rsidRPr="00D12244" w:rsidRDefault="00C84C52" w:rsidP="00D12244">
            <w:pPr>
              <w:spacing w:after="0" w:line="240" w:lineRule="auto"/>
              <w:jc w:val="both"/>
              <w:rPr>
                <w:rFonts w:ascii="Arial" w:eastAsia="Times New Roman" w:hAnsi="Arial" w:cs="Arial"/>
                <w:sz w:val="24"/>
                <w:szCs w:val="24"/>
                <w:lang w:val="en-US"/>
              </w:rPr>
            </w:pPr>
          </w:p>
          <w:p w:rsidR="00C84C52" w:rsidRPr="00D12244" w:rsidRDefault="00C84C52"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teach on the postgraduate Doctoral Course in Clinical Psychology at the University of Plymouth and on pre and post qualification professional courses for other disciplines represented within </w:t>
            </w:r>
            <w:r w:rsidR="00C25E8D" w:rsidRPr="00D12244">
              <w:rPr>
                <w:rFonts w:ascii="Arial" w:eastAsia="Times New Roman" w:hAnsi="Arial" w:cs="Arial"/>
                <w:sz w:val="24"/>
                <w:szCs w:val="24"/>
                <w:lang w:val="en-US"/>
              </w:rPr>
              <w:t>Livewell</w:t>
            </w:r>
            <w:r w:rsidRPr="00D12244">
              <w:rPr>
                <w:rFonts w:ascii="Arial" w:eastAsia="Times New Roman" w:hAnsi="Arial" w:cs="Arial"/>
                <w:sz w:val="24"/>
                <w:szCs w:val="24"/>
                <w:lang w:val="en-US"/>
              </w:rPr>
              <w:t xml:space="preserve"> </w:t>
            </w:r>
            <w:r w:rsidR="00346633" w:rsidRPr="00D12244">
              <w:rPr>
                <w:rFonts w:ascii="Arial" w:eastAsia="Times New Roman" w:hAnsi="Arial" w:cs="Arial"/>
                <w:sz w:val="24"/>
                <w:szCs w:val="24"/>
                <w:lang w:val="en-US"/>
              </w:rPr>
              <w:t>CIC</w:t>
            </w:r>
            <w:r w:rsidRPr="00D12244">
              <w:rPr>
                <w:rFonts w:ascii="Arial" w:eastAsia="Times New Roman" w:hAnsi="Arial" w:cs="Arial"/>
                <w:sz w:val="24"/>
                <w:szCs w:val="24"/>
                <w:lang w:val="en-US"/>
              </w:rPr>
              <w:t xml:space="preserve"> as </w:t>
            </w:r>
            <w:r w:rsidR="00C25E8D" w:rsidRPr="00D12244">
              <w:rPr>
                <w:rFonts w:ascii="Arial" w:eastAsia="Times New Roman" w:hAnsi="Arial" w:cs="Arial"/>
                <w:sz w:val="24"/>
                <w:szCs w:val="24"/>
                <w:lang w:val="en-US"/>
              </w:rPr>
              <w:t>required</w:t>
            </w:r>
            <w:r w:rsidR="005843B8">
              <w:rPr>
                <w:rFonts w:ascii="Arial" w:eastAsia="Times New Roman" w:hAnsi="Arial" w:cs="Arial"/>
                <w:sz w:val="24"/>
                <w:szCs w:val="24"/>
                <w:lang w:val="en-US"/>
              </w:rPr>
              <w:t>.</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C84C52" w:rsidP="00D12244">
            <w:pPr>
              <w:spacing w:after="0" w:line="240" w:lineRule="auto"/>
              <w:jc w:val="both"/>
              <w:rPr>
                <w:rFonts w:ascii="Arial" w:eastAsia="Times New Roman" w:hAnsi="Arial" w:cs="Arial"/>
                <w:b/>
                <w:sz w:val="24"/>
                <w:szCs w:val="24"/>
                <w:lang w:val="en-US"/>
              </w:rPr>
            </w:pPr>
            <w:r w:rsidRPr="00D12244">
              <w:rPr>
                <w:rFonts w:ascii="Arial" w:eastAsia="Times New Roman" w:hAnsi="Arial" w:cs="Arial"/>
                <w:b/>
                <w:sz w:val="24"/>
                <w:szCs w:val="24"/>
                <w:lang w:val="en-US"/>
              </w:rPr>
              <w:t>Research</w:t>
            </w:r>
            <w:r w:rsidRPr="00D12244">
              <w:rPr>
                <w:rFonts w:ascii="Arial" w:eastAsia="Times New Roman" w:hAnsi="Arial" w:cs="Arial"/>
                <w:sz w:val="24"/>
                <w:szCs w:val="24"/>
                <w:lang w:val="en-US"/>
              </w:rPr>
              <w:t xml:space="preserve"> </w:t>
            </w:r>
            <w:r w:rsidR="00D12244" w:rsidRPr="00D12244">
              <w:rPr>
                <w:rFonts w:ascii="Arial" w:eastAsia="Times New Roman" w:hAnsi="Arial" w:cs="Arial"/>
                <w:b/>
                <w:sz w:val="24"/>
                <w:szCs w:val="24"/>
                <w:lang w:val="en-US"/>
              </w:rPr>
              <w:t>&amp; Development</w:t>
            </w:r>
          </w:p>
          <w:p w:rsidR="00C84C52" w:rsidRPr="00D12244" w:rsidRDefault="00C84C52" w:rsidP="00D12244">
            <w:pPr>
              <w:spacing w:after="0" w:line="240" w:lineRule="auto"/>
              <w:jc w:val="both"/>
              <w:rPr>
                <w:rFonts w:ascii="Arial" w:eastAsia="Times New Roman" w:hAnsi="Arial" w:cs="Arial"/>
                <w:b/>
                <w:sz w:val="24"/>
                <w:szCs w:val="24"/>
                <w:lang w:val="en-US"/>
              </w:rPr>
            </w:pPr>
          </w:p>
          <w:p w:rsidR="003E3A04" w:rsidRPr="00D12244" w:rsidRDefault="00C84C52"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participate in</w:t>
            </w:r>
            <w:r w:rsidR="003E3A04" w:rsidRPr="00D12244">
              <w:rPr>
                <w:rFonts w:ascii="Arial" w:eastAsia="Times New Roman" w:hAnsi="Arial" w:cs="Arial"/>
                <w:sz w:val="24"/>
                <w:szCs w:val="24"/>
                <w:lang w:val="en-US"/>
              </w:rPr>
              <w:t xml:space="preserve"> and supervise research/audit of clinical work. </w:t>
            </w:r>
          </w:p>
          <w:p w:rsidR="003E3A04" w:rsidRPr="00D12244" w:rsidRDefault="003E3A04" w:rsidP="00D12244">
            <w:pPr>
              <w:spacing w:after="0" w:line="240" w:lineRule="auto"/>
              <w:jc w:val="both"/>
              <w:rPr>
                <w:rFonts w:ascii="Arial" w:eastAsia="Times New Roman" w:hAnsi="Arial" w:cs="Arial"/>
                <w:sz w:val="24"/>
                <w:szCs w:val="24"/>
                <w:lang w:val="en-US"/>
              </w:rPr>
            </w:pP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To contribute to the implementation, development and evaluation of this new service</w:t>
            </w:r>
            <w:r w:rsidR="005843B8">
              <w:rPr>
                <w:rFonts w:ascii="Arial" w:eastAsia="Times New Roman" w:hAnsi="Arial" w:cs="Arial"/>
                <w:sz w:val="24"/>
                <w:szCs w:val="24"/>
                <w:lang w:val="en-US"/>
              </w:rPr>
              <w:t>.</w:t>
            </w:r>
          </w:p>
          <w:p w:rsidR="00E269C1" w:rsidRPr="00D12244" w:rsidRDefault="00E269C1" w:rsidP="00D12244">
            <w:pPr>
              <w:spacing w:after="0" w:line="240" w:lineRule="auto"/>
              <w:jc w:val="both"/>
              <w:rPr>
                <w:rFonts w:ascii="Arial" w:eastAsia="Times New Roman" w:hAnsi="Arial" w:cs="Arial"/>
                <w:sz w:val="24"/>
                <w:szCs w:val="24"/>
                <w:lang w:val="en-US"/>
              </w:rPr>
            </w:pP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initiate and implement project management techniques and tools in order to achieve completion of evaluations, audits, research and service developments.</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collaborate with Universities of Plymouth, Exeter and Bristol in setting up and conducting Doctoral level long-term research projects on mental health issues within PMHS.</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use relevant packages in the analysis of data and to write up the information in a meaningful format that is accessible and understood by the target audience.</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prepare and present information from audits, evaluations and research to professional audiences within and outside of</w:t>
            </w:r>
            <w:r w:rsidR="00C84C52" w:rsidRPr="00D12244">
              <w:rPr>
                <w:rFonts w:ascii="Arial" w:eastAsia="Times New Roman" w:hAnsi="Arial" w:cs="Arial"/>
                <w:sz w:val="24"/>
                <w:szCs w:val="24"/>
                <w:lang w:val="en-US"/>
              </w:rPr>
              <w:t xml:space="preserve"> </w:t>
            </w:r>
            <w:r w:rsidRPr="00D12244">
              <w:rPr>
                <w:rFonts w:ascii="Arial" w:eastAsia="Times New Roman" w:hAnsi="Arial" w:cs="Arial"/>
                <w:sz w:val="24"/>
                <w:szCs w:val="24"/>
                <w:lang w:val="en-US"/>
              </w:rPr>
              <w:t xml:space="preserve">Livewell Southwest </w:t>
            </w:r>
            <w:r w:rsidR="008145EF">
              <w:rPr>
                <w:rFonts w:ascii="Arial" w:eastAsia="Times New Roman" w:hAnsi="Arial" w:cs="Arial"/>
                <w:sz w:val="24"/>
                <w:szCs w:val="24"/>
                <w:lang w:val="en-US"/>
              </w:rPr>
              <w:t>CI</w:t>
            </w:r>
            <w:r w:rsidR="008145EF" w:rsidRPr="00D12244">
              <w:rPr>
                <w:rFonts w:ascii="Arial" w:eastAsia="Times New Roman" w:hAnsi="Arial" w:cs="Arial"/>
                <w:sz w:val="24"/>
                <w:szCs w:val="24"/>
                <w:lang w:val="en-US"/>
              </w:rPr>
              <w:t>C</w:t>
            </w:r>
            <w:r w:rsidRPr="00D12244">
              <w:rPr>
                <w:rFonts w:ascii="Arial" w:eastAsia="Times New Roman" w:hAnsi="Arial" w:cs="Arial"/>
                <w:sz w:val="24"/>
                <w:szCs w:val="24"/>
                <w:lang w:val="en-US"/>
              </w:rPr>
              <w:t>.</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prepare papers for publication based on audit, evaluation, research and development work.</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w:t>
            </w:r>
            <w:r w:rsidR="00C25E8D" w:rsidRPr="00D12244">
              <w:rPr>
                <w:rFonts w:ascii="Arial" w:eastAsia="Times New Roman" w:hAnsi="Arial" w:cs="Arial"/>
                <w:sz w:val="24"/>
                <w:szCs w:val="24"/>
                <w:lang w:val="en-US"/>
              </w:rPr>
              <w:t>utilize</w:t>
            </w:r>
            <w:r w:rsidRPr="00D12244">
              <w:rPr>
                <w:rFonts w:ascii="Arial" w:eastAsia="Times New Roman" w:hAnsi="Arial" w:cs="Arial"/>
                <w:sz w:val="24"/>
                <w:szCs w:val="24"/>
                <w:lang w:val="en-US"/>
              </w:rPr>
              <w:t xml:space="preserve"> theory, evidence based literature and research to support evidence based practice in individual work and work with team members of the PMHS and Clinical Psychology.</w:t>
            </w:r>
          </w:p>
          <w:p w:rsidR="003E3A04" w:rsidRPr="00D12244" w:rsidRDefault="00C84C52" w:rsidP="00D12244">
            <w:pPr>
              <w:jc w:val="both"/>
              <w:rPr>
                <w:rFonts w:ascii="Arial" w:eastAsia="Times New Roman" w:hAnsi="Arial" w:cs="Arial"/>
                <w:b/>
                <w:bCs/>
                <w:sz w:val="24"/>
                <w:szCs w:val="24"/>
                <w:lang w:val="en-US"/>
              </w:rPr>
            </w:pPr>
            <w:r w:rsidRPr="00D12244">
              <w:rPr>
                <w:rFonts w:ascii="Arial" w:eastAsia="Times New Roman" w:hAnsi="Arial" w:cs="Arial"/>
                <w:b/>
                <w:bCs/>
                <w:sz w:val="24"/>
                <w:szCs w:val="24"/>
                <w:lang w:val="en-US"/>
              </w:rPr>
              <w:t>Information Technology</w:t>
            </w:r>
            <w:r w:rsidR="003E3A04" w:rsidRPr="00D12244">
              <w:rPr>
                <w:rFonts w:ascii="Arial" w:eastAsia="Times New Roman" w:hAnsi="Arial" w:cs="Arial"/>
                <w:b/>
                <w:bCs/>
                <w:sz w:val="24"/>
                <w:szCs w:val="24"/>
                <w:lang w:val="en-US"/>
              </w:rPr>
              <w:t>:</w:t>
            </w:r>
          </w:p>
          <w:p w:rsidR="00D1224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produce computerised documents (i.e. reports and presentations) or databases using appropriate computer software (e.g. Word, PowerPoint, and Excel).</w:t>
            </w:r>
          </w:p>
          <w:p w:rsidR="003E3A04" w:rsidRPr="00D12244" w:rsidRDefault="00717AE3"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utilize specialist computer software (e.g. SPSS) for analysis of data for </w:t>
            </w:r>
            <w:r w:rsidR="00C25E8D" w:rsidRPr="00D12244">
              <w:rPr>
                <w:rFonts w:ascii="Arial" w:eastAsia="Times New Roman" w:hAnsi="Arial" w:cs="Arial"/>
                <w:sz w:val="24"/>
                <w:szCs w:val="24"/>
                <w:lang w:val="en-US"/>
              </w:rPr>
              <w:t>research</w:t>
            </w:r>
            <w:r w:rsidRPr="00D12244">
              <w:rPr>
                <w:rFonts w:ascii="Arial" w:eastAsia="Times New Roman" w:hAnsi="Arial" w:cs="Arial"/>
                <w:sz w:val="24"/>
                <w:szCs w:val="24"/>
                <w:lang w:val="en-US"/>
              </w:rPr>
              <w:t xml:space="preserve"> and utilize evaluation purposes</w:t>
            </w:r>
            <w:r w:rsidR="005843B8">
              <w:rPr>
                <w:rFonts w:ascii="Arial" w:eastAsia="Times New Roman" w:hAnsi="Arial" w:cs="Arial"/>
                <w:sz w:val="24"/>
                <w:szCs w:val="24"/>
                <w:lang w:val="en-US"/>
              </w:rPr>
              <w:t>.</w:t>
            </w:r>
          </w:p>
          <w:p w:rsidR="003E3A04" w:rsidRPr="00D12244" w:rsidRDefault="00717AE3"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utilize specialist computer software for administration of psychological tests and training purposes, when necessary</w:t>
            </w:r>
            <w:r w:rsidR="005843B8">
              <w:rPr>
                <w:rFonts w:ascii="Arial" w:eastAsia="Times New Roman" w:hAnsi="Arial" w:cs="Arial"/>
                <w:sz w:val="24"/>
                <w:szCs w:val="24"/>
                <w:lang w:val="en-US"/>
              </w:rPr>
              <w:t>.</w:t>
            </w:r>
          </w:p>
          <w:p w:rsidR="00717AE3" w:rsidRPr="00D12244" w:rsidRDefault="00717AE3"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utilize when necessary, acut</w:t>
            </w:r>
            <w:r w:rsidR="003E3A04" w:rsidRPr="00D12244">
              <w:rPr>
                <w:rFonts w:ascii="Arial" w:eastAsia="Times New Roman" w:hAnsi="Arial" w:cs="Arial"/>
                <w:sz w:val="24"/>
                <w:szCs w:val="24"/>
                <w:lang w:val="en-US"/>
              </w:rPr>
              <w:t>e and maternity patient information systems.</w:t>
            </w:r>
          </w:p>
          <w:p w:rsidR="00717AE3" w:rsidRPr="00D12244" w:rsidRDefault="00717AE3"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utilize on-line literature databases (e.g. Medline and PsycInfo) to facilitate evidence-based practice</w:t>
            </w:r>
            <w:r w:rsidR="005843B8">
              <w:rPr>
                <w:rFonts w:ascii="Arial" w:eastAsia="Times New Roman" w:hAnsi="Arial" w:cs="Arial"/>
                <w:sz w:val="24"/>
                <w:szCs w:val="24"/>
                <w:lang w:val="en-US"/>
              </w:rPr>
              <w:t>.</w:t>
            </w:r>
          </w:p>
          <w:p w:rsidR="00717AE3" w:rsidRPr="00D12244" w:rsidRDefault="00717AE3"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be responsible for the maintenance and development of office systems and </w:t>
            </w:r>
            <w:r w:rsidRPr="00D12244">
              <w:rPr>
                <w:rFonts w:ascii="Arial" w:eastAsia="Times New Roman" w:hAnsi="Arial" w:cs="Arial"/>
                <w:sz w:val="24"/>
                <w:szCs w:val="24"/>
                <w:lang w:val="en-US"/>
              </w:rPr>
              <w:lastRenderedPageBreak/>
              <w:t>procedures within the psychology service of the PMHS</w:t>
            </w:r>
            <w:r w:rsidR="005843B8">
              <w:rPr>
                <w:rFonts w:ascii="Arial" w:eastAsia="Times New Roman" w:hAnsi="Arial" w:cs="Arial"/>
                <w:sz w:val="24"/>
                <w:szCs w:val="24"/>
                <w:lang w:val="en-US"/>
              </w:rPr>
              <w:t>.</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be responsible for maintaining appropriate service statistics and records of work within the requirement of policies covering Care Programme Approach. </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ensure that electronic </w:t>
            </w:r>
            <w:r w:rsidR="00D12244" w:rsidRPr="00D12244">
              <w:rPr>
                <w:rFonts w:ascii="Arial" w:eastAsia="Times New Roman" w:hAnsi="Arial" w:cs="Arial"/>
                <w:sz w:val="24"/>
                <w:szCs w:val="24"/>
                <w:lang w:val="en-US"/>
              </w:rPr>
              <w:t>SystmOne</w:t>
            </w:r>
            <w:r w:rsidRPr="00D12244">
              <w:rPr>
                <w:rFonts w:ascii="Arial" w:eastAsia="Times New Roman" w:hAnsi="Arial" w:cs="Arial"/>
                <w:sz w:val="24"/>
                <w:szCs w:val="24"/>
                <w:lang w:val="en-US"/>
              </w:rPr>
              <w:t xml:space="preserve"> computer data bases are kept up-to-date.  </w:t>
            </w:r>
          </w:p>
          <w:p w:rsidR="005C07E8" w:rsidRPr="00D12244" w:rsidRDefault="003E3A04" w:rsidP="00D12244">
            <w:pPr>
              <w:jc w:val="both"/>
              <w:rPr>
                <w:rFonts w:ascii="Arial" w:hAnsi="Arial" w:cs="Arial"/>
                <w:b/>
                <w:sz w:val="24"/>
                <w:szCs w:val="24"/>
              </w:rPr>
            </w:pPr>
            <w:r w:rsidRPr="00D12244">
              <w:rPr>
                <w:rFonts w:ascii="Arial" w:hAnsi="Arial" w:cs="Arial"/>
                <w:b/>
                <w:sz w:val="24"/>
                <w:szCs w:val="24"/>
              </w:rPr>
              <w:t>C</w:t>
            </w:r>
            <w:r w:rsidR="005C07E8" w:rsidRPr="00D12244">
              <w:rPr>
                <w:rFonts w:ascii="Arial" w:hAnsi="Arial" w:cs="Arial"/>
                <w:b/>
                <w:sz w:val="24"/>
                <w:szCs w:val="24"/>
              </w:rPr>
              <w:t>linical</w:t>
            </w:r>
            <w:r w:rsidRPr="00D12244">
              <w:rPr>
                <w:rFonts w:ascii="Arial" w:hAnsi="Arial" w:cs="Arial"/>
                <w:b/>
                <w:sz w:val="24"/>
                <w:szCs w:val="24"/>
              </w:rPr>
              <w:t xml:space="preserve"> </w:t>
            </w:r>
            <w:r w:rsidR="005C07E8" w:rsidRPr="00D12244">
              <w:rPr>
                <w:rFonts w:ascii="Arial" w:hAnsi="Arial" w:cs="Arial"/>
                <w:b/>
                <w:sz w:val="24"/>
                <w:szCs w:val="24"/>
              </w:rPr>
              <w:t>Governance</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CEMACH </w:t>
            </w:r>
            <w:r w:rsidR="00C25E8D" w:rsidRPr="00D12244">
              <w:rPr>
                <w:rFonts w:ascii="Arial" w:eastAsia="Times New Roman" w:hAnsi="Arial" w:cs="Arial"/>
                <w:sz w:val="24"/>
                <w:szCs w:val="24"/>
                <w:lang w:val="en-US"/>
              </w:rPr>
              <w:t>reports to</w:t>
            </w:r>
            <w:r w:rsidRPr="00D12244">
              <w:rPr>
                <w:rFonts w:ascii="Arial" w:eastAsia="Times New Roman" w:hAnsi="Arial" w:cs="Arial"/>
                <w:sz w:val="24"/>
                <w:szCs w:val="24"/>
                <w:lang w:val="en-US"/>
              </w:rPr>
              <w:t xml:space="preserve"> be knowledgeable about, and advise on best practice for Safeguarding Children, with particular regard to Working Together to Safeguard Children, HM Government, revised 2006 and the London Child Protection Procedures, revised 2007.</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maintain up to date knowledge of legislation, national and local policies and issues in relation to both the specific patient group and mental health.</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take an active role in seeking user, carer and other stakeholder feedback to help shape and influence the further development of the service.</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pilot, supervise and evaluate innovative evidence based models of care and interventions to improve the perinatal physical and mental wellbeing of this client group.</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be responsible for monitoring, recording and reporting on clinical work and communicating highly complex clinical information to a variety of recipients (e.g. patient’s families and carers, other professionals) orally and in writing.</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develo</w:t>
            </w:r>
            <w:r w:rsidR="00E269C1" w:rsidRPr="00D12244">
              <w:rPr>
                <w:rFonts w:ascii="Arial" w:eastAsia="Times New Roman" w:hAnsi="Arial" w:cs="Arial"/>
                <w:sz w:val="24"/>
                <w:szCs w:val="24"/>
                <w:lang w:val="en-US"/>
              </w:rPr>
              <w:t>p with the Lead Clinicians and M</w:t>
            </w:r>
            <w:r w:rsidRPr="00D12244">
              <w:rPr>
                <w:rFonts w:ascii="Arial" w:eastAsia="Times New Roman" w:hAnsi="Arial" w:cs="Arial"/>
                <w:sz w:val="24"/>
                <w:szCs w:val="24"/>
                <w:lang w:val="en-US"/>
              </w:rPr>
              <w:t>anagers, systems and processes to record relevant information at the time of referral, during on-going work, and for evaluation purposes, as consistent with the policies and protocols of Livewell Southwest and Local Acute Trust record keeping policies.</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To work closely with colleagues to promote and develop a collaborative Community Perinatal Mental Health Service </w:t>
            </w:r>
            <w:r w:rsidRPr="00D12244">
              <w:rPr>
                <w:rFonts w:ascii="Arial" w:hAnsi="Arial" w:cs="Arial"/>
                <w:sz w:val="24"/>
                <w:szCs w:val="24"/>
              </w:rPr>
              <w:t>for the assigned locality</w:t>
            </w:r>
            <w:r w:rsidRPr="00D12244">
              <w:rPr>
                <w:rFonts w:ascii="Arial" w:eastAsia="Times New Roman" w:hAnsi="Arial" w:cs="Arial"/>
                <w:sz w:val="24"/>
                <w:szCs w:val="24"/>
                <w:lang w:val="en-US"/>
              </w:rPr>
              <w:t>.</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advise both service and professional management on those aspects of the service where psychological and/or organisational matters need addressing.</w:t>
            </w:r>
          </w:p>
          <w:p w:rsidR="003E3A04" w:rsidRPr="00D12244" w:rsidRDefault="003E3A04" w:rsidP="00D12244">
            <w:pPr>
              <w:jc w:val="both"/>
              <w:rPr>
                <w:rFonts w:ascii="Arial" w:eastAsia="Times New Roman" w:hAnsi="Arial" w:cs="Arial"/>
                <w:sz w:val="24"/>
                <w:szCs w:val="24"/>
                <w:lang w:val="en-US"/>
              </w:rPr>
            </w:pPr>
            <w:r w:rsidRPr="00D12244">
              <w:rPr>
                <w:rFonts w:ascii="Arial" w:eastAsia="Times New Roman" w:hAnsi="Arial" w:cs="Arial"/>
                <w:sz w:val="24"/>
                <w:szCs w:val="24"/>
                <w:lang w:val="en-US"/>
              </w:rPr>
              <w:t>To provide appropriate education, training and support to fathers, partners and significant others.</w:t>
            </w:r>
          </w:p>
          <w:p w:rsidR="003E3A04" w:rsidRPr="00D12244" w:rsidRDefault="003E3A04" w:rsidP="00D12244">
            <w:pPr>
              <w:jc w:val="both"/>
              <w:rPr>
                <w:rFonts w:ascii="Arial" w:hAnsi="Arial" w:cs="Arial"/>
                <w:sz w:val="24"/>
                <w:szCs w:val="24"/>
              </w:rPr>
            </w:pPr>
            <w:r w:rsidRPr="00D12244">
              <w:rPr>
                <w:rFonts w:ascii="Arial" w:hAnsi="Arial" w:cs="Arial"/>
                <w:sz w:val="24"/>
                <w:szCs w:val="24"/>
              </w:rPr>
              <w:t>To receive regular clinical supervision from a Consultant Perinatal Clinical Psychol</w:t>
            </w:r>
            <w:r w:rsidR="00E269C1" w:rsidRPr="00D12244">
              <w:rPr>
                <w:rFonts w:ascii="Arial" w:hAnsi="Arial" w:cs="Arial"/>
                <w:sz w:val="24"/>
                <w:szCs w:val="24"/>
              </w:rPr>
              <w:t>ogist, or another senior Clinical P</w:t>
            </w:r>
            <w:r w:rsidRPr="00D12244">
              <w:rPr>
                <w:rFonts w:ascii="Arial" w:hAnsi="Arial" w:cs="Arial"/>
                <w:sz w:val="24"/>
                <w:szCs w:val="24"/>
              </w:rPr>
              <w:t>sychologist and other senior professional colleagues as agreed with the Livewell Southwest Perinatal Service Manager and in accordance with good practice guidelines for all applied psychologists</w:t>
            </w:r>
            <w:r w:rsidRPr="00D12244">
              <w:rPr>
                <w:rFonts w:ascii="Arial" w:eastAsia="Times New Roman" w:hAnsi="Arial" w:cs="Arial"/>
                <w:sz w:val="24"/>
                <w:szCs w:val="24"/>
                <w:lang w:val="en-US"/>
              </w:rPr>
              <w:t xml:space="preserve"> and BPS guidance for Perinatal Psychology Services.</w:t>
            </w:r>
          </w:p>
          <w:p w:rsidR="003E3A04" w:rsidRPr="00D12244" w:rsidRDefault="003E3A04" w:rsidP="00D12244">
            <w:pPr>
              <w:spacing w:after="0" w:line="240" w:lineRule="auto"/>
              <w:jc w:val="both"/>
              <w:rPr>
                <w:rFonts w:ascii="Arial" w:eastAsia="Times New Roman" w:hAnsi="Arial" w:cs="Arial"/>
                <w:sz w:val="24"/>
                <w:szCs w:val="24"/>
                <w:lang w:val="en-US"/>
              </w:rPr>
            </w:pPr>
            <w:r w:rsidRPr="00D12244">
              <w:rPr>
                <w:rFonts w:ascii="Arial" w:eastAsia="Times New Roman" w:hAnsi="Arial" w:cs="Arial"/>
                <w:sz w:val="24"/>
                <w:szCs w:val="24"/>
                <w:lang w:val="en-US"/>
              </w:rPr>
              <w:t xml:space="preserve"> </w:t>
            </w:r>
          </w:p>
          <w:p w:rsidR="003E3A04" w:rsidRPr="00D12244" w:rsidRDefault="00240E23" w:rsidP="00D12244">
            <w:pPr>
              <w:spacing w:after="0" w:line="240" w:lineRule="auto"/>
              <w:jc w:val="both"/>
              <w:rPr>
                <w:rFonts w:ascii="Arial" w:eastAsia="Times New Roman" w:hAnsi="Arial" w:cs="Arial"/>
                <w:sz w:val="24"/>
                <w:szCs w:val="24"/>
              </w:rPr>
            </w:pPr>
            <w:r w:rsidRPr="00D12244">
              <w:rPr>
                <w:rFonts w:ascii="Arial" w:eastAsia="Times New Roman" w:hAnsi="Arial" w:cs="Arial"/>
                <w:sz w:val="24"/>
                <w:szCs w:val="24"/>
              </w:rPr>
              <w:t>To have professional supervision from a Senior Livewell South West Psychologist</w:t>
            </w:r>
            <w:r w:rsidR="005843B8">
              <w:rPr>
                <w:rFonts w:ascii="Arial" w:eastAsia="Times New Roman" w:hAnsi="Arial" w:cs="Arial"/>
                <w:sz w:val="24"/>
                <w:szCs w:val="24"/>
              </w:rPr>
              <w:t>.</w:t>
            </w:r>
          </w:p>
        </w:tc>
      </w:tr>
    </w:tbl>
    <w:p w:rsidR="003E3A04" w:rsidRPr="00D12244" w:rsidRDefault="003E3A04" w:rsidP="00D12244">
      <w:pPr>
        <w:spacing w:after="0" w:line="240" w:lineRule="auto"/>
        <w:jc w:val="both"/>
        <w:rPr>
          <w:rFonts w:ascii="Arial" w:eastAsia="Times New Roman" w:hAnsi="Arial" w:cs="Arial"/>
          <w:sz w:val="24"/>
          <w:szCs w:val="24"/>
        </w:rPr>
      </w:pPr>
    </w:p>
    <w:p w:rsidR="003E3A04" w:rsidRPr="00D12244" w:rsidRDefault="003E3A04" w:rsidP="00D12244">
      <w:pPr>
        <w:keepNext/>
        <w:spacing w:after="0" w:line="240" w:lineRule="auto"/>
        <w:jc w:val="both"/>
        <w:outlineLvl w:val="3"/>
        <w:rPr>
          <w:rFonts w:ascii="Arial" w:eastAsia="Times New Roman" w:hAnsi="Arial" w:cs="Arial"/>
          <w:b/>
          <w:sz w:val="24"/>
          <w:szCs w:val="24"/>
        </w:rPr>
      </w:pPr>
    </w:p>
    <w:p w:rsidR="008145EF" w:rsidRPr="008145EF" w:rsidRDefault="003E3A04" w:rsidP="008145EF">
      <w:pPr>
        <w:jc w:val="both"/>
        <w:rPr>
          <w:rFonts w:ascii="Arial" w:hAnsi="Arial" w:cs="Arial"/>
          <w:b/>
          <w:bCs/>
          <w:sz w:val="24"/>
          <w:szCs w:val="24"/>
        </w:rPr>
      </w:pPr>
      <w:r w:rsidRPr="00D12244">
        <w:rPr>
          <w:rFonts w:ascii="Arial" w:eastAsia="Times New Roman" w:hAnsi="Arial" w:cs="Arial"/>
          <w:b/>
          <w:bCs/>
          <w:sz w:val="24"/>
          <w:szCs w:val="24"/>
          <w:lang w:val="en-US"/>
        </w:rPr>
        <w:br w:type="page"/>
      </w:r>
      <w:r w:rsidR="008145EF" w:rsidRPr="008145EF">
        <w:rPr>
          <w:rFonts w:ascii="Arial" w:hAnsi="Arial" w:cs="Arial"/>
          <w:b/>
          <w:bCs/>
          <w:sz w:val="24"/>
          <w:szCs w:val="24"/>
        </w:rPr>
        <w:lastRenderedPageBreak/>
        <w:t>Additional information for all posts</w:t>
      </w:r>
    </w:p>
    <w:p w:rsidR="008145EF" w:rsidRPr="008145EF" w:rsidRDefault="008145EF" w:rsidP="008145EF">
      <w:pPr>
        <w:jc w:val="both"/>
        <w:rPr>
          <w:rFonts w:ascii="Arial" w:hAnsi="Arial" w:cs="Arial"/>
          <w:sz w:val="24"/>
          <w:szCs w:val="24"/>
        </w:rPr>
      </w:pPr>
      <w:r w:rsidRPr="008145EF">
        <w:rPr>
          <w:rFonts w:ascii="Arial" w:hAnsi="Arial" w:cs="Arial"/>
          <w:sz w:val="24"/>
          <w:szCs w:val="24"/>
        </w:rPr>
        <w:t>The post holder is required to comply with all relevant policies and procedures pertinent to their post. Current versions can be found on Healthnet or via your manager. The areas listed below are those Livewell South-West currently places particular emphasis on. Failure to follow correct policies and procedures may result in disciplinary action.</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bCs/>
          <w:sz w:val="24"/>
          <w:szCs w:val="24"/>
          <w:lang w:eastAsia="en-GB"/>
        </w:rPr>
      </w:pPr>
      <w:r w:rsidRPr="008145EF">
        <w:rPr>
          <w:rFonts w:ascii="Arial" w:hAnsi="Arial" w:cs="Arial"/>
          <w:b/>
          <w:bCs/>
          <w:sz w:val="24"/>
          <w:szCs w:val="24"/>
          <w:lang w:eastAsia="en-GB"/>
        </w:rPr>
        <w:t>Risk Management</w:t>
      </w:r>
      <w:r w:rsidRPr="008145EF">
        <w:rPr>
          <w:rFonts w:ascii="Arial" w:hAnsi="Arial" w:cs="Arial"/>
          <w:bCs/>
          <w:sz w:val="24"/>
          <w:szCs w:val="24"/>
          <w:lang w:eastAsia="en-GB"/>
        </w:rPr>
        <w:t>:</w:t>
      </w: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t>In Accordance with the Risk Management Strategy, employees will participate, whenever required, with the risk management process. They will support line managers by attending mandatory and statutory training, completing incident/accident forms for every adverse event or near miss that occurs, report all defects and complaints, and communicate any dangerous situation to individuals potentially at risk.</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b/>
          <w:bCs/>
          <w:sz w:val="24"/>
          <w:szCs w:val="24"/>
          <w:lang w:eastAsia="en-GB"/>
        </w:rPr>
      </w:pPr>
      <w:r w:rsidRPr="008145EF">
        <w:rPr>
          <w:rFonts w:ascii="Arial" w:hAnsi="Arial" w:cs="Arial"/>
          <w:b/>
          <w:bCs/>
          <w:sz w:val="24"/>
          <w:szCs w:val="24"/>
          <w:lang w:eastAsia="en-GB"/>
        </w:rPr>
        <w:t xml:space="preserve">Health and Safety at Work: </w:t>
      </w: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t>You must co-operate with those in authority and others in meeting the statutory requirements and in following policies and procedures.  A copy of the Health and Safety Policy is available from the Healthnet or from the Risk Management Department.</w:t>
      </w:r>
    </w:p>
    <w:p w:rsidR="008145EF" w:rsidRPr="008145EF" w:rsidRDefault="008145EF" w:rsidP="008145EF">
      <w:pPr>
        <w:jc w:val="both"/>
        <w:rPr>
          <w:rFonts w:ascii="Arial" w:hAnsi="Arial" w:cs="Arial"/>
          <w:sz w:val="24"/>
          <w:szCs w:val="24"/>
          <w:lang w:eastAsia="en-GB"/>
        </w:rPr>
      </w:pP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t>You are reminded that in accordance with the Health and Safety at Work Act 1974 you have a duty to take reasonable care to avoid injury to yourself and to others affected by your work activities.</w:t>
      </w:r>
    </w:p>
    <w:p w:rsidR="008145EF" w:rsidRPr="008145EF" w:rsidRDefault="008145EF" w:rsidP="008145EF">
      <w:pPr>
        <w:jc w:val="both"/>
        <w:rPr>
          <w:rFonts w:ascii="Arial" w:hAnsi="Arial" w:cs="Arial"/>
          <w:sz w:val="24"/>
          <w:szCs w:val="24"/>
          <w:lang w:eastAsia="en-GB"/>
        </w:rPr>
      </w:pP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t xml:space="preserve">You will be notified where your post carries a requirement for immunisation.  </w:t>
      </w:r>
    </w:p>
    <w:p w:rsidR="008145EF" w:rsidRPr="008145EF" w:rsidRDefault="008145EF" w:rsidP="008145EF">
      <w:pPr>
        <w:jc w:val="both"/>
        <w:rPr>
          <w:rFonts w:ascii="Arial" w:hAnsi="Arial" w:cs="Arial"/>
          <w:b/>
          <w:bCs/>
          <w:sz w:val="24"/>
          <w:szCs w:val="24"/>
          <w:lang w:eastAsia="en-GB"/>
        </w:rPr>
      </w:pPr>
    </w:p>
    <w:p w:rsidR="008145EF" w:rsidRPr="008145EF" w:rsidRDefault="008145EF" w:rsidP="008145EF">
      <w:pPr>
        <w:jc w:val="both"/>
        <w:rPr>
          <w:rFonts w:ascii="Arial" w:hAnsi="Arial" w:cs="Arial"/>
          <w:b/>
          <w:bCs/>
          <w:sz w:val="24"/>
          <w:szCs w:val="24"/>
          <w:lang w:eastAsia="en-GB"/>
        </w:rPr>
      </w:pPr>
      <w:r w:rsidRPr="008145EF">
        <w:rPr>
          <w:rFonts w:ascii="Arial" w:hAnsi="Arial" w:cs="Arial"/>
          <w:sz w:val="24"/>
          <w:szCs w:val="24"/>
        </w:rPr>
        <w:t>You may be required to be able to undertake physical intervention training and participate in physical intervention as part of a physical intervention team and BLS.</w:t>
      </w:r>
    </w:p>
    <w:p w:rsidR="008145EF" w:rsidRPr="008145EF" w:rsidRDefault="008145EF" w:rsidP="008145EF">
      <w:pPr>
        <w:jc w:val="both"/>
        <w:rPr>
          <w:rFonts w:ascii="Arial" w:hAnsi="Arial" w:cs="Arial"/>
          <w:b/>
          <w:bCs/>
          <w:sz w:val="24"/>
          <w:szCs w:val="24"/>
          <w:lang w:eastAsia="en-GB"/>
        </w:rPr>
      </w:pPr>
    </w:p>
    <w:p w:rsidR="008145EF" w:rsidRPr="008145EF" w:rsidRDefault="008145EF" w:rsidP="008145EF">
      <w:pPr>
        <w:jc w:val="both"/>
        <w:rPr>
          <w:rFonts w:ascii="Arial" w:hAnsi="Arial" w:cs="Arial"/>
          <w:b/>
          <w:bCs/>
          <w:sz w:val="24"/>
          <w:szCs w:val="24"/>
          <w:lang w:eastAsia="en-GB"/>
        </w:rPr>
      </w:pPr>
    </w:p>
    <w:p w:rsidR="008145EF" w:rsidRPr="008145EF" w:rsidRDefault="008145EF" w:rsidP="008145EF">
      <w:pPr>
        <w:jc w:val="both"/>
        <w:rPr>
          <w:rFonts w:ascii="Arial" w:hAnsi="Arial" w:cs="Arial"/>
          <w:b/>
          <w:bCs/>
          <w:sz w:val="24"/>
          <w:szCs w:val="24"/>
          <w:lang w:eastAsia="en-GB"/>
        </w:rPr>
      </w:pPr>
      <w:r w:rsidRPr="008145EF">
        <w:rPr>
          <w:rFonts w:ascii="Arial" w:hAnsi="Arial" w:cs="Arial"/>
          <w:b/>
          <w:bCs/>
          <w:sz w:val="24"/>
          <w:szCs w:val="24"/>
          <w:lang w:eastAsia="en-GB"/>
        </w:rPr>
        <w:t>Infection Control:</w:t>
      </w: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rPr>
        <w:t>Livewell South-West</w:t>
      </w:r>
      <w:r w:rsidRPr="008145EF">
        <w:rPr>
          <w:rFonts w:ascii="Arial" w:hAnsi="Arial" w:cs="Arial"/>
          <w:sz w:val="24"/>
          <w:szCs w:val="24"/>
          <w:lang w:eastAsia="en-GB"/>
        </w:rPr>
        <w:t xml:space="preserve"> is determined to eradicate healthcare-acquired infection and puts a great deal of emphasis on the responsibility of all staff to ensure their own personal and others compliance with Infection Control (including Hand Washing) Policies.  </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rPr>
      </w:pPr>
      <w:r w:rsidRPr="008145EF">
        <w:rPr>
          <w:rFonts w:ascii="Arial" w:hAnsi="Arial" w:cs="Arial"/>
          <w:sz w:val="24"/>
          <w:szCs w:val="24"/>
        </w:rPr>
        <w:lastRenderedPageBreak/>
        <w:t>All staff must comply with infection control policies and guidance, attend relevant updates and report issues of concern to their immediate line manager (if no action or explanation received, then it is the individual’s responsibility to escalate their concerns to the Director of Operations or Chief Executive’s Office).</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lang w:eastAsia="en-GB"/>
        </w:rPr>
      </w:pPr>
      <w:r w:rsidRPr="008145EF">
        <w:rPr>
          <w:rFonts w:ascii="Arial" w:hAnsi="Arial" w:cs="Arial"/>
          <w:b/>
          <w:bCs/>
          <w:sz w:val="24"/>
          <w:szCs w:val="24"/>
          <w:lang w:eastAsia="en-GB"/>
        </w:rPr>
        <w:t>Safeguarding Children</w:t>
      </w:r>
      <w:r w:rsidRPr="008145EF">
        <w:rPr>
          <w:rFonts w:ascii="Arial" w:hAnsi="Arial" w:cs="Arial"/>
          <w:sz w:val="24"/>
          <w:szCs w:val="24"/>
          <w:lang w:eastAsia="en-GB"/>
        </w:rPr>
        <w:t xml:space="preserve"> </w:t>
      </w:r>
      <w:r w:rsidRPr="008145EF">
        <w:rPr>
          <w:rFonts w:ascii="Arial" w:hAnsi="Arial" w:cs="Arial"/>
          <w:b/>
          <w:bCs/>
          <w:sz w:val="24"/>
          <w:szCs w:val="24"/>
          <w:lang w:eastAsia="en-GB"/>
        </w:rPr>
        <w:t>and Adults</w:t>
      </w: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t>All employees have a duty to safeguard and promote the welfare of children and adults and are required to act in such a way that at all times safeguards their health and wellbeing.  Familiarisation with and adherence to national and local safeguarding adults and children policies is an essential requirement upon all employees. Livewell South-West has specific safeguarding policies and in addition, employees also have a responsibility to practice and work within the multi-agency policy developed by the Safeguarding Adults Board and the Safeguarding Children Board. Staff are also required to participate in related mandatory/statutory training.</w:t>
      </w:r>
    </w:p>
    <w:p w:rsidR="008145EF" w:rsidRPr="008145EF" w:rsidRDefault="008145EF" w:rsidP="008145EF">
      <w:pPr>
        <w:autoSpaceDE w:val="0"/>
        <w:autoSpaceDN w:val="0"/>
        <w:adjustRightInd w:val="0"/>
        <w:jc w:val="both"/>
        <w:rPr>
          <w:rFonts w:ascii="Arial" w:hAnsi="Arial" w:cs="Arial"/>
          <w:sz w:val="24"/>
          <w:szCs w:val="24"/>
        </w:rPr>
      </w:pPr>
    </w:p>
    <w:p w:rsidR="008145EF" w:rsidRPr="008145EF" w:rsidRDefault="008145EF" w:rsidP="008145EF">
      <w:pPr>
        <w:jc w:val="both"/>
        <w:rPr>
          <w:rFonts w:ascii="Arial" w:hAnsi="Arial" w:cs="Arial"/>
          <w:b/>
          <w:sz w:val="24"/>
          <w:szCs w:val="24"/>
        </w:rPr>
      </w:pPr>
      <w:r w:rsidRPr="008145EF">
        <w:rPr>
          <w:rFonts w:ascii="Arial" w:hAnsi="Arial" w:cs="Arial"/>
          <w:b/>
          <w:sz w:val="24"/>
          <w:szCs w:val="24"/>
        </w:rPr>
        <w:t>Research:</w:t>
      </w:r>
    </w:p>
    <w:p w:rsidR="008145EF" w:rsidRPr="008145EF" w:rsidRDefault="008145EF" w:rsidP="008145EF">
      <w:pPr>
        <w:jc w:val="both"/>
        <w:rPr>
          <w:rFonts w:ascii="Arial" w:hAnsi="Arial" w:cs="Arial"/>
          <w:sz w:val="24"/>
          <w:szCs w:val="24"/>
        </w:rPr>
      </w:pPr>
      <w:r w:rsidRPr="008145EF">
        <w:rPr>
          <w:rFonts w:ascii="Arial" w:hAnsi="Arial" w:cs="Arial"/>
          <w:sz w:val="24"/>
          <w:szCs w:val="24"/>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7 and above, the post holder will be required to actively participate in complex audits using research methodology, or participate as required in clinical trials or equipment testing, and will demonstrate high level involvement in local ongoing research projects.</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b/>
          <w:bCs/>
          <w:sz w:val="24"/>
          <w:szCs w:val="24"/>
        </w:rPr>
      </w:pPr>
      <w:r w:rsidRPr="008145EF">
        <w:rPr>
          <w:rFonts w:ascii="Arial" w:hAnsi="Arial" w:cs="Arial"/>
          <w:b/>
          <w:bCs/>
          <w:sz w:val="24"/>
          <w:szCs w:val="24"/>
        </w:rPr>
        <w:t>Sustainability and climate change:</w:t>
      </w:r>
    </w:p>
    <w:p w:rsidR="008145EF" w:rsidRPr="008145EF" w:rsidRDefault="008145EF" w:rsidP="008145EF">
      <w:pPr>
        <w:jc w:val="both"/>
        <w:rPr>
          <w:rFonts w:ascii="Arial" w:hAnsi="Arial" w:cs="Arial"/>
          <w:sz w:val="24"/>
          <w:szCs w:val="24"/>
        </w:rPr>
      </w:pPr>
      <w:r w:rsidRPr="008145EF">
        <w:rPr>
          <w:rFonts w:ascii="Arial" w:hAnsi="Arial" w:cs="Arial"/>
          <w:sz w:val="24"/>
          <w:szCs w:val="24"/>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8145EF" w:rsidRPr="008145EF" w:rsidRDefault="008145EF" w:rsidP="008145EF">
      <w:pPr>
        <w:jc w:val="both"/>
        <w:rPr>
          <w:rFonts w:ascii="Arial" w:hAnsi="Arial" w:cs="Arial"/>
          <w:sz w:val="24"/>
          <w:szCs w:val="24"/>
        </w:rPr>
      </w:pPr>
    </w:p>
    <w:p w:rsidR="008145EF" w:rsidRPr="008145EF" w:rsidRDefault="008145EF" w:rsidP="008145EF">
      <w:pPr>
        <w:tabs>
          <w:tab w:val="decimal" w:pos="284"/>
          <w:tab w:val="left" w:pos="851"/>
        </w:tabs>
        <w:autoSpaceDE w:val="0"/>
        <w:autoSpaceDN w:val="0"/>
        <w:adjustRightInd w:val="0"/>
        <w:ind w:left="284" w:hanging="284"/>
        <w:jc w:val="both"/>
        <w:outlineLvl w:val="0"/>
        <w:rPr>
          <w:rFonts w:ascii="Arial" w:hAnsi="Arial" w:cs="Arial"/>
          <w:b/>
          <w:bCs/>
          <w:sz w:val="24"/>
          <w:szCs w:val="24"/>
        </w:rPr>
      </w:pPr>
      <w:r w:rsidRPr="008145EF">
        <w:rPr>
          <w:rFonts w:ascii="Arial" w:hAnsi="Arial" w:cs="Arial"/>
          <w:b/>
          <w:bCs/>
          <w:sz w:val="24"/>
          <w:szCs w:val="24"/>
        </w:rPr>
        <w:t>Other:</w:t>
      </w:r>
    </w:p>
    <w:p w:rsidR="008145EF" w:rsidRPr="008145EF" w:rsidRDefault="008145EF" w:rsidP="008145EF">
      <w:pPr>
        <w:tabs>
          <w:tab w:val="decimal" w:pos="284"/>
          <w:tab w:val="left" w:pos="851"/>
        </w:tabs>
        <w:autoSpaceDE w:val="0"/>
        <w:autoSpaceDN w:val="0"/>
        <w:adjustRightInd w:val="0"/>
        <w:jc w:val="both"/>
        <w:rPr>
          <w:rFonts w:ascii="Arial" w:hAnsi="Arial" w:cs="Arial"/>
          <w:sz w:val="24"/>
          <w:szCs w:val="24"/>
        </w:rPr>
      </w:pPr>
      <w:r w:rsidRPr="008145EF">
        <w:rPr>
          <w:rFonts w:ascii="Arial" w:hAnsi="Arial" w:cs="Arial"/>
          <w:sz w:val="24"/>
          <w:szCs w:val="24"/>
        </w:rPr>
        <w:t>This Job Description is not exhaustive and may change as the post develops, but such change will not take place without consultation between the post holder and his/her manager. Job descriptions should be reviewed at least annually at the appraisal meeting.</w:t>
      </w:r>
    </w:p>
    <w:p w:rsidR="008145EF" w:rsidRPr="008145EF" w:rsidRDefault="008145EF" w:rsidP="008145EF">
      <w:pPr>
        <w:tabs>
          <w:tab w:val="decimal" w:pos="284"/>
          <w:tab w:val="left" w:pos="851"/>
        </w:tabs>
        <w:autoSpaceDE w:val="0"/>
        <w:autoSpaceDN w:val="0"/>
        <w:adjustRightInd w:val="0"/>
        <w:ind w:left="284" w:hanging="284"/>
        <w:jc w:val="both"/>
        <w:rPr>
          <w:rFonts w:ascii="Arial" w:hAnsi="Arial" w:cs="Arial"/>
          <w:sz w:val="24"/>
          <w:szCs w:val="24"/>
        </w:rPr>
      </w:pPr>
    </w:p>
    <w:p w:rsidR="008145EF" w:rsidRPr="008145EF" w:rsidRDefault="008145EF" w:rsidP="008145EF">
      <w:pPr>
        <w:jc w:val="both"/>
        <w:rPr>
          <w:rFonts w:ascii="Arial" w:hAnsi="Arial" w:cs="Arial"/>
          <w:sz w:val="24"/>
          <w:szCs w:val="24"/>
          <w:lang w:eastAsia="en-GB"/>
        </w:rPr>
      </w:pPr>
      <w:r w:rsidRPr="008145EF">
        <w:rPr>
          <w:rFonts w:ascii="Arial" w:hAnsi="Arial" w:cs="Arial"/>
          <w:sz w:val="24"/>
          <w:szCs w:val="24"/>
          <w:lang w:eastAsia="en-GB"/>
        </w:rPr>
        <w:lastRenderedPageBreak/>
        <w:t>The Working Time Regulations apply to all employees of Livewell South-West. In particular Livewell South-West will not permit staff in all employments to work in excess of 48 hours in any one week except where there are exceptional service needs where an absolute limit of averaging over a reference period of 17 weeks would apply.</w:t>
      </w:r>
    </w:p>
    <w:p w:rsidR="008145EF" w:rsidRPr="008145EF" w:rsidRDefault="008145EF" w:rsidP="008145EF">
      <w:pPr>
        <w:tabs>
          <w:tab w:val="decimal" w:pos="284"/>
          <w:tab w:val="left" w:pos="851"/>
        </w:tabs>
        <w:autoSpaceDE w:val="0"/>
        <w:autoSpaceDN w:val="0"/>
        <w:adjustRightInd w:val="0"/>
        <w:ind w:left="284" w:hanging="284"/>
        <w:jc w:val="both"/>
        <w:rPr>
          <w:rFonts w:ascii="Arial" w:hAnsi="Arial" w:cs="Arial"/>
          <w:sz w:val="24"/>
          <w:szCs w:val="24"/>
        </w:rPr>
      </w:pPr>
    </w:p>
    <w:p w:rsidR="008145EF" w:rsidRPr="008145EF" w:rsidRDefault="008145EF" w:rsidP="008145EF">
      <w:pPr>
        <w:tabs>
          <w:tab w:val="right" w:pos="426"/>
        </w:tabs>
        <w:autoSpaceDE w:val="0"/>
        <w:autoSpaceDN w:val="0"/>
        <w:adjustRightInd w:val="0"/>
        <w:jc w:val="both"/>
        <w:rPr>
          <w:rFonts w:ascii="Arial" w:hAnsi="Arial" w:cs="Arial"/>
          <w:sz w:val="24"/>
          <w:szCs w:val="24"/>
        </w:rPr>
      </w:pPr>
      <w:r w:rsidRPr="008145EF">
        <w:rPr>
          <w:rFonts w:ascii="Arial" w:hAnsi="Arial" w:cs="Arial"/>
          <w:sz w:val="24"/>
          <w:szCs w:val="24"/>
          <w:lang w:eastAsia="en-GB"/>
        </w:rPr>
        <w:t xml:space="preserve">Livewell South-West </w:t>
      </w:r>
      <w:r w:rsidRPr="008145EF">
        <w:rPr>
          <w:rFonts w:ascii="Arial" w:hAnsi="Arial" w:cs="Arial"/>
          <w:sz w:val="24"/>
          <w:szCs w:val="24"/>
        </w:rPr>
        <w:t>has adopted NO SMOKING and NO ALCOHOL policies for staff, which applies to all posts. Details of the policy are available on request and will be included in the statement of main terms and conditions of service of staff appointed.</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u w:val="single"/>
        </w:rPr>
      </w:pPr>
      <w:r w:rsidRPr="008145EF">
        <w:rPr>
          <w:rFonts w:ascii="Arial" w:hAnsi="Arial" w:cs="Arial"/>
          <w:sz w:val="24"/>
          <w:szCs w:val="24"/>
        </w:rPr>
        <w:t xml:space="preserve">Signature:  </w:t>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rPr>
        <w:tab/>
        <w:t xml:space="preserve">Date:  </w:t>
      </w:r>
      <w:r w:rsidRPr="008145EF">
        <w:rPr>
          <w:rFonts w:ascii="Arial" w:hAnsi="Arial" w:cs="Arial"/>
          <w:sz w:val="24"/>
          <w:szCs w:val="24"/>
          <w:u w:val="single"/>
        </w:rPr>
        <w:tab/>
      </w:r>
      <w:r w:rsidRPr="008145EF">
        <w:rPr>
          <w:rFonts w:ascii="Arial" w:hAnsi="Arial" w:cs="Arial"/>
          <w:sz w:val="24"/>
          <w:szCs w:val="24"/>
          <w:u w:val="single"/>
        </w:rPr>
        <w:tab/>
      </w:r>
    </w:p>
    <w:p w:rsidR="008145EF" w:rsidRPr="008145EF" w:rsidRDefault="008145EF" w:rsidP="008145EF">
      <w:pPr>
        <w:jc w:val="both"/>
        <w:rPr>
          <w:rFonts w:ascii="Arial" w:hAnsi="Arial" w:cs="Arial"/>
          <w:sz w:val="24"/>
          <w:szCs w:val="24"/>
        </w:rPr>
      </w:pPr>
      <w:r w:rsidRPr="008145EF">
        <w:rPr>
          <w:rFonts w:ascii="Arial" w:hAnsi="Arial" w:cs="Arial"/>
          <w:sz w:val="24"/>
          <w:szCs w:val="24"/>
        </w:rPr>
        <w:tab/>
      </w:r>
      <w:r w:rsidRPr="008145EF">
        <w:rPr>
          <w:rFonts w:ascii="Arial" w:hAnsi="Arial" w:cs="Arial"/>
          <w:sz w:val="24"/>
          <w:szCs w:val="24"/>
        </w:rPr>
        <w:tab/>
        <w:t>Postholder</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u w:val="single"/>
        </w:rPr>
      </w:pPr>
      <w:r w:rsidRPr="008145EF">
        <w:rPr>
          <w:rFonts w:ascii="Arial" w:hAnsi="Arial" w:cs="Arial"/>
          <w:sz w:val="24"/>
          <w:szCs w:val="24"/>
        </w:rPr>
        <w:t xml:space="preserve">Signature:  </w:t>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rPr>
        <w:tab/>
        <w:t xml:space="preserve">Date:  </w:t>
      </w:r>
      <w:r w:rsidRPr="008145EF">
        <w:rPr>
          <w:rFonts w:ascii="Arial" w:hAnsi="Arial" w:cs="Arial"/>
          <w:sz w:val="24"/>
          <w:szCs w:val="24"/>
          <w:u w:val="single"/>
        </w:rPr>
        <w:tab/>
      </w:r>
      <w:r w:rsidRPr="008145EF">
        <w:rPr>
          <w:rFonts w:ascii="Arial" w:hAnsi="Arial" w:cs="Arial"/>
          <w:sz w:val="24"/>
          <w:szCs w:val="24"/>
          <w:u w:val="single"/>
        </w:rPr>
        <w:tab/>
      </w:r>
    </w:p>
    <w:p w:rsidR="008145EF" w:rsidRPr="008145EF" w:rsidRDefault="008145EF" w:rsidP="008145EF">
      <w:pPr>
        <w:jc w:val="both"/>
        <w:rPr>
          <w:rFonts w:ascii="Arial" w:hAnsi="Arial" w:cs="Arial"/>
          <w:sz w:val="24"/>
          <w:szCs w:val="24"/>
        </w:rPr>
      </w:pPr>
      <w:r w:rsidRPr="008145EF">
        <w:rPr>
          <w:rFonts w:ascii="Arial" w:hAnsi="Arial" w:cs="Arial"/>
          <w:sz w:val="24"/>
          <w:szCs w:val="24"/>
        </w:rPr>
        <w:tab/>
      </w:r>
      <w:r w:rsidRPr="008145EF">
        <w:rPr>
          <w:rFonts w:ascii="Arial" w:hAnsi="Arial" w:cs="Arial"/>
          <w:sz w:val="24"/>
          <w:szCs w:val="24"/>
        </w:rPr>
        <w:tab/>
        <w:t>Manager</w:t>
      </w: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rPr>
      </w:pPr>
    </w:p>
    <w:p w:rsidR="008145EF" w:rsidRPr="008145EF" w:rsidRDefault="008145EF" w:rsidP="008145EF">
      <w:pPr>
        <w:jc w:val="both"/>
        <w:rPr>
          <w:rFonts w:ascii="Arial" w:hAnsi="Arial" w:cs="Arial"/>
          <w:sz w:val="24"/>
          <w:szCs w:val="24"/>
          <w:u w:val="single"/>
        </w:rPr>
      </w:pPr>
      <w:r w:rsidRPr="008145EF">
        <w:rPr>
          <w:rFonts w:ascii="Arial" w:hAnsi="Arial" w:cs="Arial"/>
          <w:sz w:val="24"/>
          <w:szCs w:val="24"/>
        </w:rPr>
        <w:t xml:space="preserve">Date of annual review:  </w:t>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r w:rsidRPr="008145EF">
        <w:rPr>
          <w:rFonts w:ascii="Arial" w:hAnsi="Arial" w:cs="Arial"/>
          <w:sz w:val="24"/>
          <w:szCs w:val="24"/>
          <w:u w:val="single"/>
        </w:rPr>
        <w:tab/>
      </w:r>
    </w:p>
    <w:p w:rsidR="008145EF" w:rsidRPr="006B4229" w:rsidRDefault="008145EF" w:rsidP="008145EF">
      <w:pPr>
        <w:jc w:val="both"/>
        <w:rPr>
          <w:rFonts w:ascii="Arial" w:hAnsi="Arial" w:cs="Arial"/>
          <w:b/>
          <w:bCs/>
          <w:i/>
          <w:iCs/>
          <w:lang w:eastAsia="en-GB"/>
        </w:rPr>
      </w:pPr>
    </w:p>
    <w:p w:rsidR="008145EF" w:rsidRPr="006B4229" w:rsidRDefault="008145EF" w:rsidP="008145EF">
      <w:pPr>
        <w:tabs>
          <w:tab w:val="right" w:pos="426"/>
        </w:tabs>
        <w:autoSpaceDE w:val="0"/>
        <w:autoSpaceDN w:val="0"/>
        <w:adjustRightInd w:val="0"/>
        <w:jc w:val="both"/>
        <w:rPr>
          <w:rFonts w:ascii="Arial" w:hAnsi="Arial" w:cs="Arial"/>
        </w:rPr>
      </w:pPr>
    </w:p>
    <w:p w:rsidR="008145EF" w:rsidRPr="00E43E3E" w:rsidRDefault="008145EF" w:rsidP="008145EF">
      <w:pPr>
        <w:pStyle w:val="Heading2"/>
        <w:jc w:val="both"/>
        <w:rPr>
          <w:rFonts w:ascii="Arial" w:hAnsi="Arial" w:cs="Arial"/>
          <w:szCs w:val="24"/>
        </w:rPr>
      </w:pPr>
      <w:r w:rsidRPr="00E43E3E">
        <w:rPr>
          <w:rFonts w:ascii="Arial" w:hAnsi="Arial" w:cs="Arial"/>
          <w:szCs w:val="24"/>
        </w:rPr>
        <w:t>GENERAL POLICIES APPLICABLE TO ALL POST HOLDERS</w:t>
      </w:r>
    </w:p>
    <w:p w:rsidR="008145EF" w:rsidRPr="00E43E3E" w:rsidRDefault="008145EF" w:rsidP="008145EF">
      <w:pPr>
        <w:ind w:right="-514"/>
        <w:jc w:val="both"/>
        <w:rPr>
          <w:rFonts w:ascii="Arial" w:hAnsi="Arial" w:cs="Arial"/>
          <w:b/>
          <w:bCs/>
          <w:u w:val="single"/>
        </w:rPr>
      </w:pPr>
    </w:p>
    <w:p w:rsidR="008145EF" w:rsidRPr="00E43E3E" w:rsidRDefault="008145EF" w:rsidP="008145EF">
      <w:pPr>
        <w:pStyle w:val="Heading1"/>
        <w:ind w:left="0"/>
        <w:jc w:val="both"/>
        <w:rPr>
          <w:rFonts w:ascii="Arial" w:hAnsi="Arial" w:cs="Arial"/>
          <w:i w:val="0"/>
        </w:rPr>
      </w:pPr>
      <w:r w:rsidRPr="00E43E3E">
        <w:rPr>
          <w:rFonts w:ascii="Arial" w:hAnsi="Arial" w:cs="Arial"/>
          <w:i w:val="0"/>
        </w:rPr>
        <w:t>Confidentiality</w:t>
      </w:r>
    </w:p>
    <w:p w:rsidR="008145EF" w:rsidRPr="00E43E3E" w:rsidRDefault="008145EF" w:rsidP="008145EF">
      <w:pPr>
        <w:pStyle w:val="BodyText"/>
        <w:jc w:val="both"/>
        <w:rPr>
          <w:rFonts w:ascii="Arial" w:hAnsi="Arial" w:cs="Arial"/>
          <w:i w:val="0"/>
        </w:rPr>
      </w:pPr>
      <w:r w:rsidRPr="00E43E3E">
        <w:rPr>
          <w:rFonts w:ascii="Arial" w:hAnsi="Arial" w:cs="Arial"/>
          <w:i w:val="0"/>
        </w:rPr>
        <w:t>Any matters of a confidential nature, including in particular information relating to the diagnosis and treatment of patients, individual staff records and details of contract prices and terms, must not in any circumstances be divulged or made available to any unauthorised person(s). This includes any information covered by the Data Protection Act. A breach of confidentiality will result in disciplinary action in accordance with the Disciplinary Procedure and Rules.</w:t>
      </w:r>
    </w:p>
    <w:p w:rsidR="008145EF" w:rsidRPr="00E43E3E" w:rsidRDefault="008145EF" w:rsidP="008145EF">
      <w:pPr>
        <w:ind w:right="-514"/>
        <w:jc w:val="both"/>
        <w:rPr>
          <w:rFonts w:ascii="Arial" w:hAnsi="Arial" w:cs="Arial"/>
        </w:rPr>
      </w:pPr>
    </w:p>
    <w:p w:rsidR="008145EF" w:rsidRPr="00E43E3E" w:rsidRDefault="008145EF" w:rsidP="008145EF">
      <w:pPr>
        <w:pStyle w:val="Heading1"/>
        <w:ind w:left="0"/>
        <w:jc w:val="both"/>
        <w:rPr>
          <w:rFonts w:ascii="Arial" w:hAnsi="Arial" w:cs="Arial"/>
          <w:i w:val="0"/>
        </w:rPr>
      </w:pPr>
      <w:r w:rsidRPr="00E43E3E">
        <w:rPr>
          <w:rFonts w:ascii="Arial" w:hAnsi="Arial" w:cs="Arial"/>
          <w:i w:val="0"/>
        </w:rPr>
        <w:t>Acceptance of gifts or hospitality</w:t>
      </w:r>
    </w:p>
    <w:p w:rsidR="008145EF" w:rsidRPr="00000E9B" w:rsidRDefault="008145EF" w:rsidP="008145EF">
      <w:pPr>
        <w:pStyle w:val="BodyText"/>
        <w:jc w:val="both"/>
        <w:rPr>
          <w:rFonts w:ascii="Arial" w:hAnsi="Arial" w:cs="Arial"/>
          <w:i w:val="0"/>
        </w:rPr>
      </w:pPr>
      <w:r>
        <w:rPr>
          <w:rFonts w:ascii="Arial" w:hAnsi="Arial" w:cs="Arial"/>
          <w:i w:val="0"/>
        </w:rPr>
        <w:t xml:space="preserve">The conduct of the </w:t>
      </w:r>
      <w:r w:rsidRPr="00CD2E05">
        <w:rPr>
          <w:rFonts w:ascii="Arial" w:hAnsi="Arial" w:cs="Arial"/>
          <w:i w:val="0"/>
          <w:lang w:eastAsia="en-GB"/>
        </w:rPr>
        <w:t>Livewell South-West</w:t>
      </w:r>
      <w:r w:rsidRPr="00CD2E05">
        <w:rPr>
          <w:rFonts w:ascii="Arial" w:hAnsi="Arial" w:cs="Arial"/>
          <w:i w:val="0"/>
        </w:rPr>
        <w:t>)</w:t>
      </w:r>
      <w:r w:rsidRPr="00E43E3E">
        <w:rPr>
          <w:rFonts w:ascii="Arial" w:hAnsi="Arial" w:cs="Arial"/>
          <w:i w:val="0"/>
        </w:rPr>
        <w:t xml:space="preserve"> staff must be scrupulously impartial and honest. The Prevention of Corruption Acts 1906 and 1916 prohibit staff from soliciting or receiving any gift of any kind from contractors or their agents, or from any organisation, firms or individual with whom they are in contact by reason or their official duties. Trivial articles issued for advertisement are not subject to this rule. You shall ensure that y</w:t>
      </w:r>
      <w:r>
        <w:rPr>
          <w:rFonts w:ascii="Arial" w:hAnsi="Arial" w:cs="Arial"/>
          <w:i w:val="0"/>
        </w:rPr>
        <w:t xml:space="preserve">ou understand and follow guidance for staff in the </w:t>
      </w:r>
      <w:hyperlink r:id="rId8" w:history="1">
        <w:r w:rsidRPr="00000E9B">
          <w:rPr>
            <w:rStyle w:val="Hyperlink"/>
            <w:rFonts w:ascii="Arial" w:hAnsi="Arial" w:cs="Arial"/>
            <w:i w:val="0"/>
          </w:rPr>
          <w:t>Acceptance of Gifts/Hospitality Policy (incorporating Declarations of Interest)</w:t>
        </w:r>
        <w:r>
          <w:rPr>
            <w:rStyle w:val="Hyperlink"/>
            <w:rFonts w:ascii="Arial" w:hAnsi="Arial" w:cs="Arial"/>
            <w:i w:val="0"/>
          </w:rPr>
          <w:t xml:space="preserve"> on Healthnet.</w:t>
        </w:r>
        <w:r>
          <w:rPr>
            <w:rStyle w:val="Hyperlink"/>
          </w:rPr>
          <w:t> </w:t>
        </w:r>
      </w:hyperlink>
    </w:p>
    <w:p w:rsidR="008145EF" w:rsidRPr="00E43E3E" w:rsidRDefault="008145EF" w:rsidP="008145EF">
      <w:pPr>
        <w:ind w:right="-514"/>
        <w:jc w:val="both"/>
        <w:rPr>
          <w:rFonts w:ascii="Arial" w:hAnsi="Arial" w:cs="Arial"/>
        </w:rPr>
      </w:pPr>
    </w:p>
    <w:p w:rsidR="008145EF" w:rsidRPr="00E43E3E" w:rsidRDefault="008145EF" w:rsidP="008145EF">
      <w:pPr>
        <w:pStyle w:val="Heading1"/>
        <w:ind w:left="0"/>
        <w:jc w:val="both"/>
        <w:rPr>
          <w:rFonts w:ascii="Arial" w:hAnsi="Arial" w:cs="Arial"/>
          <w:i w:val="0"/>
        </w:rPr>
      </w:pPr>
      <w:r w:rsidRPr="00E43E3E">
        <w:rPr>
          <w:rFonts w:ascii="Arial" w:hAnsi="Arial" w:cs="Arial"/>
          <w:i w:val="0"/>
        </w:rPr>
        <w:t>Personal property</w:t>
      </w:r>
    </w:p>
    <w:p w:rsidR="008145EF" w:rsidRPr="00E43E3E" w:rsidRDefault="008145EF" w:rsidP="008145EF">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does not accept responsibility for articles of personal property lost or damaged from any clause, and you are advised to obtain personal insurance cover against all risks.</w:t>
      </w:r>
    </w:p>
    <w:p w:rsidR="008145EF" w:rsidRPr="00E43E3E" w:rsidRDefault="008145EF" w:rsidP="008145EF">
      <w:pPr>
        <w:pStyle w:val="BodyText"/>
        <w:jc w:val="both"/>
        <w:rPr>
          <w:rFonts w:ascii="Arial" w:hAnsi="Arial" w:cs="Arial"/>
          <w:i w:val="0"/>
        </w:rPr>
      </w:pPr>
    </w:p>
    <w:p w:rsidR="008145EF" w:rsidRPr="00E43E3E" w:rsidRDefault="008145EF" w:rsidP="008145EF">
      <w:pPr>
        <w:pStyle w:val="BodyText"/>
        <w:jc w:val="both"/>
        <w:rPr>
          <w:rFonts w:ascii="Arial" w:hAnsi="Arial" w:cs="Arial"/>
          <w:i w:val="0"/>
        </w:rPr>
      </w:pPr>
      <w:r w:rsidRPr="00E43E3E">
        <w:rPr>
          <w:rFonts w:ascii="Arial" w:hAnsi="Arial" w:cs="Arial"/>
          <w:i w:val="0"/>
        </w:rPr>
        <w:t>Staff required to use a personal motor vehicle in undertaking duties are</w:t>
      </w:r>
      <w:r>
        <w:rPr>
          <w:rFonts w:ascii="Arial" w:hAnsi="Arial" w:cs="Arial"/>
          <w:i w:val="0"/>
        </w:rPr>
        <w:t xml:space="preserve"> </w:t>
      </w:r>
      <w:r w:rsidRPr="00E43E3E">
        <w:rPr>
          <w:rFonts w:ascii="Arial" w:hAnsi="Arial" w:cs="Arial"/>
          <w:i w:val="0"/>
        </w:rPr>
        <w:t>responsible for ensuring the adequate maintenance and insurance cover appropriate to business use is maintained.</w:t>
      </w:r>
    </w:p>
    <w:p w:rsidR="008145EF" w:rsidRPr="00E43E3E" w:rsidRDefault="008145EF" w:rsidP="008145EF">
      <w:pPr>
        <w:ind w:right="-514"/>
        <w:jc w:val="both"/>
        <w:rPr>
          <w:rFonts w:ascii="Arial" w:hAnsi="Arial" w:cs="Arial"/>
        </w:rPr>
      </w:pPr>
    </w:p>
    <w:p w:rsidR="008145EF" w:rsidRPr="00E43E3E" w:rsidRDefault="008145EF" w:rsidP="008145EF">
      <w:pPr>
        <w:ind w:right="-514"/>
        <w:jc w:val="both"/>
        <w:rPr>
          <w:rFonts w:ascii="Arial" w:hAnsi="Arial" w:cs="Arial"/>
        </w:rPr>
      </w:pPr>
    </w:p>
    <w:p w:rsidR="008145EF" w:rsidRPr="00E43E3E" w:rsidRDefault="008145EF" w:rsidP="008145EF">
      <w:pPr>
        <w:pStyle w:val="Heading1"/>
        <w:ind w:left="0"/>
        <w:jc w:val="both"/>
        <w:rPr>
          <w:rFonts w:ascii="Arial" w:hAnsi="Arial" w:cs="Arial"/>
          <w:i w:val="0"/>
        </w:rPr>
      </w:pPr>
      <w:r>
        <w:rPr>
          <w:rFonts w:ascii="Arial" w:hAnsi="Arial" w:cs="Arial"/>
          <w:i w:val="0"/>
        </w:rPr>
        <w:t xml:space="preserve">Removal of </w:t>
      </w: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property by staff for their own use</w:t>
      </w:r>
    </w:p>
    <w:p w:rsidR="008145EF" w:rsidRPr="00E43E3E" w:rsidRDefault="008145EF" w:rsidP="008145EF">
      <w:pPr>
        <w:pStyle w:val="BodyText"/>
        <w:jc w:val="both"/>
        <w:rPr>
          <w:rFonts w:ascii="Arial" w:hAnsi="Arial" w:cs="Arial"/>
          <w:i w:val="0"/>
        </w:rPr>
      </w:pPr>
      <w:r w:rsidRPr="00E43E3E">
        <w:rPr>
          <w:rFonts w:ascii="Arial" w:hAnsi="Arial" w:cs="Arial"/>
          <w:i w:val="0"/>
        </w:rPr>
        <w:t>No material or good</w:t>
      </w:r>
      <w:r>
        <w:rPr>
          <w:rFonts w:ascii="Arial" w:hAnsi="Arial" w:cs="Arial"/>
          <w:i w:val="0"/>
        </w:rPr>
        <w:t xml:space="preserve">s which are the property of </w:t>
      </w:r>
      <w:r w:rsidRPr="00CD2E05">
        <w:rPr>
          <w:rFonts w:ascii="Arial" w:hAnsi="Arial" w:cs="Arial"/>
          <w:i w:val="0"/>
          <w:lang w:eastAsia="en-GB"/>
        </w:rPr>
        <w:t>Livewell South-West</w:t>
      </w:r>
      <w:r>
        <w:rPr>
          <w:rFonts w:ascii="Arial" w:hAnsi="Arial" w:cs="Arial"/>
          <w:i w:val="0"/>
        </w:rPr>
        <w:t xml:space="preserve"> may be removed from its</w:t>
      </w:r>
      <w:r w:rsidRPr="00E43E3E">
        <w:rPr>
          <w:rFonts w:ascii="Arial" w:hAnsi="Arial" w:cs="Arial"/>
          <w:i w:val="0"/>
        </w:rPr>
        <w:t xml:space="preserve"> premises without the explicit permission of your manager.</w:t>
      </w:r>
    </w:p>
    <w:p w:rsidR="008145EF" w:rsidRPr="00E43E3E" w:rsidRDefault="008145EF" w:rsidP="008145EF">
      <w:pPr>
        <w:ind w:right="-514"/>
        <w:jc w:val="both"/>
        <w:rPr>
          <w:rFonts w:ascii="Arial" w:hAnsi="Arial" w:cs="Arial"/>
        </w:rPr>
      </w:pPr>
    </w:p>
    <w:p w:rsidR="008145EF" w:rsidRPr="00E43E3E" w:rsidRDefault="008145EF" w:rsidP="008145EF">
      <w:pPr>
        <w:ind w:right="-514"/>
        <w:jc w:val="both"/>
        <w:rPr>
          <w:rFonts w:ascii="Arial" w:hAnsi="Arial" w:cs="Arial"/>
        </w:rPr>
      </w:pPr>
    </w:p>
    <w:p w:rsidR="008145EF" w:rsidRPr="00E43E3E" w:rsidRDefault="008145EF" w:rsidP="008145EF">
      <w:pPr>
        <w:pStyle w:val="Heading1"/>
        <w:ind w:left="0"/>
        <w:jc w:val="both"/>
        <w:rPr>
          <w:rFonts w:ascii="Arial" w:hAnsi="Arial" w:cs="Arial"/>
          <w:i w:val="0"/>
        </w:rPr>
      </w:pPr>
      <w:r w:rsidRPr="00E43E3E">
        <w:rPr>
          <w:rFonts w:ascii="Arial" w:hAnsi="Arial" w:cs="Arial"/>
          <w:i w:val="0"/>
        </w:rPr>
        <w:t>Equal Opportunities</w:t>
      </w:r>
    </w:p>
    <w:p w:rsidR="008145EF" w:rsidRPr="00E43E3E" w:rsidRDefault="008145EF" w:rsidP="008145EF">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is committed to equal opportunities and the elimination of unfair discrimination on the grounds of gender, race, disability, ethnic origin, religion, age, marital status, sexual orientation, AIDS/HIV infection, Trades Union/Staff Organisation membership, political persuasion, employment status and membership of associations.</w:t>
      </w:r>
    </w:p>
    <w:p w:rsidR="008145EF" w:rsidRPr="00E43E3E" w:rsidRDefault="008145EF" w:rsidP="008145EF">
      <w:pPr>
        <w:pStyle w:val="BodyText"/>
        <w:jc w:val="both"/>
        <w:rPr>
          <w:rFonts w:ascii="Arial" w:hAnsi="Arial" w:cs="Arial"/>
          <w:i w:val="0"/>
        </w:rPr>
      </w:pPr>
    </w:p>
    <w:p w:rsidR="008145EF" w:rsidRPr="00E43E3E" w:rsidRDefault="008145EF" w:rsidP="008145EF">
      <w:pPr>
        <w:pStyle w:val="BodyText"/>
        <w:jc w:val="both"/>
        <w:rPr>
          <w:rFonts w:ascii="Arial" w:hAnsi="Arial" w:cs="Arial"/>
          <w:i w:val="0"/>
        </w:rPr>
      </w:pPr>
      <w:r w:rsidRPr="00E43E3E">
        <w:rPr>
          <w:rFonts w:ascii="Arial" w:hAnsi="Arial" w:cs="Arial"/>
          <w:i w:val="0"/>
        </w:rPr>
        <w:t>You are required to co-operate in the maintenance of the Equal Opportunities Policy in all aspects of your work and conduct while on duty.</w:t>
      </w: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rPr>
          <w:rFonts w:ascii="Arial" w:hAnsi="Arial" w:cs="Arial"/>
        </w:rPr>
      </w:pPr>
    </w:p>
    <w:p w:rsidR="008145EF" w:rsidRPr="00135FCC" w:rsidRDefault="008145EF" w:rsidP="008145EF">
      <w:pPr>
        <w:pStyle w:val="Heading4"/>
        <w:jc w:val="both"/>
        <w:rPr>
          <w:rFonts w:ascii="Arial" w:hAnsi="Arial" w:cs="Arial"/>
          <w:szCs w:val="24"/>
        </w:rPr>
      </w:pPr>
    </w:p>
    <w:p w:rsidR="008145EF" w:rsidRDefault="008145EF" w:rsidP="008145EF">
      <w:pPr>
        <w:pStyle w:val="Footer"/>
        <w:spacing w:after="40"/>
        <w:jc w:val="center"/>
        <w:rPr>
          <w:noProof/>
          <w:lang w:eastAsia="en-GB"/>
        </w:rPr>
      </w:pPr>
      <w:r>
        <w:rPr>
          <w:noProof/>
          <w:lang w:eastAsia="en-GB"/>
        </w:rPr>
        <w:drawing>
          <wp:inline distT="0" distB="0" distL="0" distR="0">
            <wp:extent cx="2019300" cy="895350"/>
            <wp:effectExtent l="0" t="0" r="0" b="0"/>
            <wp:docPr id="11" name="Picture 11" descr="Workplace Wellbeing Charter Logo T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Wellbeing Charter Logo TM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895350"/>
                    </a:xfrm>
                    <a:prstGeom prst="rect">
                      <a:avLst/>
                    </a:prstGeom>
                    <a:noFill/>
                    <a:ln>
                      <a:noFill/>
                    </a:ln>
                  </pic:spPr>
                </pic:pic>
              </a:graphicData>
            </a:graphic>
          </wp:inline>
        </w:drawing>
      </w:r>
      <w:r>
        <w:rPr>
          <w:noProof/>
          <w:lang w:eastAsia="en-GB"/>
        </w:rPr>
        <w:drawing>
          <wp:inline distT="0" distB="0" distL="0" distR="0">
            <wp:extent cx="1762125" cy="723900"/>
            <wp:effectExtent l="0" t="0" r="9525" b="0"/>
            <wp:docPr id="10" name="Picture 10" descr="C:\Users\tregaskisr\AppData\Local\Microsoft\Windows\Temporary Internet Files\Content.Outlook\WQCGBA4O\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gaskisr\AppData\Local\Microsoft\Windows\Temporary Internet Files\Content.Outlook\WQCGBA4O\Mindful Employer logo blue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r>
        <w:rPr>
          <w:rFonts w:cs="Arial"/>
          <w:noProof/>
          <w:lang w:eastAsia="en-GB"/>
        </w:rPr>
        <w:drawing>
          <wp:inline distT="0" distB="0" distL="0" distR="0">
            <wp:extent cx="1466850" cy="723900"/>
            <wp:effectExtent l="0" t="0" r="0" b="0"/>
            <wp:docPr id="9" name="Picture 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loyer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jc w:val="both"/>
        <w:rPr>
          <w:rFonts w:ascii="Arial" w:hAnsi="Arial" w:cs="Arial"/>
          <w:b/>
          <w:bCs/>
        </w:rPr>
      </w:pPr>
    </w:p>
    <w:p w:rsidR="008145EF" w:rsidRDefault="008145EF" w:rsidP="008145EF">
      <w:pPr>
        <w:pStyle w:val="Heading4"/>
        <w:jc w:val="left"/>
      </w:pPr>
    </w:p>
    <w:p w:rsidR="008145EF" w:rsidRDefault="008145EF" w:rsidP="008145EF">
      <w:pPr>
        <w:jc w:val="both"/>
      </w:pPr>
      <w:r>
        <w:t xml:space="preserve"> </w:t>
      </w:r>
    </w:p>
    <w:p w:rsidR="003E3A04" w:rsidRPr="00D12244" w:rsidRDefault="008145EF" w:rsidP="008145EF">
      <w:pPr>
        <w:spacing w:after="0" w:line="240" w:lineRule="auto"/>
        <w:jc w:val="both"/>
        <w:rPr>
          <w:rFonts w:ascii="Arial" w:eastAsia="Times New Roman" w:hAnsi="Arial" w:cs="Arial"/>
          <w:b/>
          <w:sz w:val="24"/>
          <w:szCs w:val="24"/>
        </w:rPr>
      </w:pPr>
      <w:r w:rsidRPr="00D12244">
        <w:rPr>
          <w:rFonts w:ascii="Arial" w:eastAsia="Times New Roman" w:hAnsi="Arial" w:cs="Arial"/>
          <w:b/>
          <w:sz w:val="24"/>
          <w:szCs w:val="24"/>
        </w:rPr>
        <w:t xml:space="preserve"> </w:t>
      </w:r>
    </w:p>
    <w:p w:rsidR="00377CA5" w:rsidRPr="00D12244" w:rsidRDefault="00377CA5" w:rsidP="00D12244">
      <w:pPr>
        <w:jc w:val="both"/>
        <w:rPr>
          <w:rFonts w:ascii="Arial" w:hAnsi="Arial" w:cs="Arial"/>
          <w:sz w:val="24"/>
          <w:szCs w:val="24"/>
        </w:rPr>
      </w:pPr>
    </w:p>
    <w:sectPr w:rsidR="00377CA5" w:rsidRPr="00D12244" w:rsidSect="000A6D1A">
      <w:footerReference w:type="default" r:id="rId12"/>
      <w:pgSz w:w="11909" w:h="16834" w:code="9"/>
      <w:pgMar w:top="709"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5B" w:rsidRDefault="0037265B">
      <w:pPr>
        <w:spacing w:after="0" w:line="240" w:lineRule="auto"/>
      </w:pPr>
      <w:r>
        <w:separator/>
      </w:r>
    </w:p>
  </w:endnote>
  <w:endnote w:type="continuationSeparator" w:id="0">
    <w:p w:rsidR="0037265B" w:rsidRDefault="0037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7F" w:rsidRDefault="003E3A04">
    <w:pPr>
      <w:pStyle w:val="Footer"/>
      <w:rPr>
        <w:sz w:val="20"/>
      </w:rPr>
    </w:pPr>
    <w:r>
      <w:rPr>
        <w:sz w:val="20"/>
      </w:rPr>
      <w:t>Job Description and Person Specification Guidance v1:3</w:t>
    </w:r>
    <w:r>
      <w:rPr>
        <w:sz w:val="20"/>
      </w:rPr>
      <w:tab/>
    </w:r>
    <w:r>
      <w:rPr>
        <w:rStyle w:val="PageNumber"/>
        <w:sz w:val="24"/>
      </w:rPr>
      <w:fldChar w:fldCharType="begin"/>
    </w:r>
    <w:r>
      <w:rPr>
        <w:rStyle w:val="PageNumber"/>
        <w:sz w:val="24"/>
      </w:rPr>
      <w:instrText xml:space="preserve"> PAGE </w:instrText>
    </w:r>
    <w:r>
      <w:rPr>
        <w:rStyle w:val="PageNumber"/>
        <w:sz w:val="24"/>
      </w:rPr>
      <w:fldChar w:fldCharType="separate"/>
    </w:r>
    <w:r w:rsidR="008145EF">
      <w:rPr>
        <w:rStyle w:val="PageNumber"/>
        <w:noProof/>
        <w:sz w:val="24"/>
      </w:rPr>
      <w:t>1</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8145EF">
      <w:rPr>
        <w:rStyle w:val="PageNumber"/>
        <w:noProof/>
        <w:sz w:val="24"/>
      </w:rPr>
      <w:t>12</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5B" w:rsidRDefault="0037265B">
      <w:pPr>
        <w:spacing w:after="0" w:line="240" w:lineRule="auto"/>
      </w:pPr>
      <w:r>
        <w:separator/>
      </w:r>
    </w:p>
  </w:footnote>
  <w:footnote w:type="continuationSeparator" w:id="0">
    <w:p w:rsidR="0037265B" w:rsidRDefault="0037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090B"/>
    <w:multiLevelType w:val="hybridMultilevel"/>
    <w:tmpl w:val="1F1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04"/>
    <w:rsid w:val="000C793B"/>
    <w:rsid w:val="00106854"/>
    <w:rsid w:val="0013032F"/>
    <w:rsid w:val="00197440"/>
    <w:rsid w:val="001D568C"/>
    <w:rsid w:val="00240E23"/>
    <w:rsid w:val="00325B32"/>
    <w:rsid w:val="00346633"/>
    <w:rsid w:val="0037265B"/>
    <w:rsid w:val="00377CA5"/>
    <w:rsid w:val="003E3A04"/>
    <w:rsid w:val="005843B8"/>
    <w:rsid w:val="005C07E8"/>
    <w:rsid w:val="005C15A2"/>
    <w:rsid w:val="005E2549"/>
    <w:rsid w:val="00717AE3"/>
    <w:rsid w:val="007A7667"/>
    <w:rsid w:val="007F368A"/>
    <w:rsid w:val="008145EF"/>
    <w:rsid w:val="008D00EA"/>
    <w:rsid w:val="009D62E6"/>
    <w:rsid w:val="00A34C06"/>
    <w:rsid w:val="00AD650B"/>
    <w:rsid w:val="00BA5A27"/>
    <w:rsid w:val="00C25E8D"/>
    <w:rsid w:val="00C6212B"/>
    <w:rsid w:val="00C84C52"/>
    <w:rsid w:val="00CB13CD"/>
    <w:rsid w:val="00D12244"/>
    <w:rsid w:val="00D45D32"/>
    <w:rsid w:val="00E13A98"/>
    <w:rsid w:val="00E269C1"/>
    <w:rsid w:val="00E970DA"/>
    <w:rsid w:val="00EF6748"/>
    <w:rsid w:val="00FF4554"/>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5EF"/>
    <w:pPr>
      <w:keepNext/>
      <w:spacing w:after="0" w:line="240" w:lineRule="auto"/>
      <w:ind w:left="360"/>
      <w:outlineLvl w:val="0"/>
    </w:pPr>
    <w:rPr>
      <w:rFonts w:ascii="Times New Roman" w:eastAsia="Times New Roman" w:hAnsi="Times New Roman" w:cs="Times New Roman"/>
      <w:b/>
      <w:i/>
      <w:iCs/>
      <w:sz w:val="24"/>
      <w:szCs w:val="24"/>
      <w:lang w:val="en-US"/>
    </w:rPr>
  </w:style>
  <w:style w:type="paragraph" w:styleId="Heading2">
    <w:name w:val="heading 2"/>
    <w:basedOn w:val="Normal"/>
    <w:next w:val="Normal"/>
    <w:link w:val="Heading2Char"/>
    <w:qFormat/>
    <w:rsid w:val="008145EF"/>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145EF"/>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04"/>
  </w:style>
  <w:style w:type="character" w:styleId="PageNumber">
    <w:name w:val="page number"/>
    <w:basedOn w:val="DefaultParagraphFont"/>
    <w:rsid w:val="003E3A04"/>
  </w:style>
  <w:style w:type="character" w:styleId="CommentReference">
    <w:name w:val="annotation reference"/>
    <w:rsid w:val="003E3A04"/>
    <w:rPr>
      <w:sz w:val="16"/>
      <w:szCs w:val="16"/>
    </w:rPr>
  </w:style>
  <w:style w:type="paragraph" w:styleId="CommentText">
    <w:name w:val="annotation text"/>
    <w:basedOn w:val="Normal"/>
    <w:link w:val="CommentTextChar"/>
    <w:rsid w:val="003E3A0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E3A0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E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04"/>
    <w:rPr>
      <w:rFonts w:ascii="Tahoma" w:hAnsi="Tahoma" w:cs="Tahoma"/>
      <w:sz w:val="16"/>
      <w:szCs w:val="16"/>
    </w:rPr>
  </w:style>
  <w:style w:type="paragraph" w:styleId="ListParagraph">
    <w:name w:val="List Paragraph"/>
    <w:basedOn w:val="Normal"/>
    <w:uiPriority w:val="34"/>
    <w:qFormat/>
    <w:rsid w:val="005E2549"/>
    <w:pPr>
      <w:ind w:left="720"/>
      <w:contextualSpacing/>
    </w:pPr>
  </w:style>
  <w:style w:type="character" w:customStyle="1" w:styleId="Heading1Char">
    <w:name w:val="Heading 1 Char"/>
    <w:basedOn w:val="DefaultParagraphFont"/>
    <w:link w:val="Heading1"/>
    <w:rsid w:val="008145EF"/>
    <w:rPr>
      <w:rFonts w:ascii="Times New Roman" w:eastAsia="Times New Roman" w:hAnsi="Times New Roman" w:cs="Times New Roman"/>
      <w:b/>
      <w:i/>
      <w:iCs/>
      <w:sz w:val="24"/>
      <w:szCs w:val="24"/>
      <w:lang w:val="en-US"/>
    </w:rPr>
  </w:style>
  <w:style w:type="character" w:customStyle="1" w:styleId="Heading2Char">
    <w:name w:val="Heading 2 Char"/>
    <w:basedOn w:val="DefaultParagraphFont"/>
    <w:link w:val="Heading2"/>
    <w:rsid w:val="008145E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145EF"/>
    <w:rPr>
      <w:rFonts w:ascii="Times New Roman" w:eastAsia="Times New Roman" w:hAnsi="Times New Roman" w:cs="Times New Roman"/>
      <w:b/>
      <w:sz w:val="24"/>
      <w:szCs w:val="20"/>
    </w:rPr>
  </w:style>
  <w:style w:type="paragraph" w:styleId="BodyText">
    <w:name w:val="Body Text"/>
    <w:basedOn w:val="Normal"/>
    <w:link w:val="BodyTextChar"/>
    <w:rsid w:val="008145EF"/>
    <w:pPr>
      <w:spacing w:after="0" w:line="240" w:lineRule="auto"/>
    </w:pPr>
    <w:rPr>
      <w:rFonts w:ascii="Times New Roman" w:eastAsia="Times New Roman" w:hAnsi="Times New Roman" w:cs="Times New Roman"/>
      <w:bCs/>
      <w:i/>
      <w:iCs/>
      <w:sz w:val="24"/>
      <w:szCs w:val="24"/>
      <w:lang w:val="en-US"/>
    </w:rPr>
  </w:style>
  <w:style w:type="character" w:customStyle="1" w:styleId="BodyTextChar">
    <w:name w:val="Body Text Char"/>
    <w:basedOn w:val="DefaultParagraphFont"/>
    <w:link w:val="BodyText"/>
    <w:rsid w:val="008145EF"/>
    <w:rPr>
      <w:rFonts w:ascii="Times New Roman" w:eastAsia="Times New Roman" w:hAnsi="Times New Roman" w:cs="Times New Roman"/>
      <w:bCs/>
      <w:i/>
      <w:iCs/>
      <w:sz w:val="24"/>
      <w:szCs w:val="24"/>
      <w:lang w:val="en-US"/>
    </w:rPr>
  </w:style>
  <w:style w:type="character" w:styleId="Hyperlink">
    <w:name w:val="Hyperlink"/>
    <w:uiPriority w:val="99"/>
    <w:unhideWhenUsed/>
    <w:rsid w:val="008145EF"/>
    <w:rPr>
      <w:strike w:val="0"/>
      <w:dstrike w:val="0"/>
      <w:color w:val="003E5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5EF"/>
    <w:pPr>
      <w:keepNext/>
      <w:spacing w:after="0" w:line="240" w:lineRule="auto"/>
      <w:ind w:left="360"/>
      <w:outlineLvl w:val="0"/>
    </w:pPr>
    <w:rPr>
      <w:rFonts w:ascii="Times New Roman" w:eastAsia="Times New Roman" w:hAnsi="Times New Roman" w:cs="Times New Roman"/>
      <w:b/>
      <w:i/>
      <w:iCs/>
      <w:sz w:val="24"/>
      <w:szCs w:val="24"/>
      <w:lang w:val="en-US"/>
    </w:rPr>
  </w:style>
  <w:style w:type="paragraph" w:styleId="Heading2">
    <w:name w:val="heading 2"/>
    <w:basedOn w:val="Normal"/>
    <w:next w:val="Normal"/>
    <w:link w:val="Heading2Char"/>
    <w:qFormat/>
    <w:rsid w:val="008145EF"/>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145EF"/>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04"/>
  </w:style>
  <w:style w:type="character" w:styleId="PageNumber">
    <w:name w:val="page number"/>
    <w:basedOn w:val="DefaultParagraphFont"/>
    <w:rsid w:val="003E3A04"/>
  </w:style>
  <w:style w:type="character" w:styleId="CommentReference">
    <w:name w:val="annotation reference"/>
    <w:rsid w:val="003E3A04"/>
    <w:rPr>
      <w:sz w:val="16"/>
      <w:szCs w:val="16"/>
    </w:rPr>
  </w:style>
  <w:style w:type="paragraph" w:styleId="CommentText">
    <w:name w:val="annotation text"/>
    <w:basedOn w:val="Normal"/>
    <w:link w:val="CommentTextChar"/>
    <w:rsid w:val="003E3A0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E3A0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E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04"/>
    <w:rPr>
      <w:rFonts w:ascii="Tahoma" w:hAnsi="Tahoma" w:cs="Tahoma"/>
      <w:sz w:val="16"/>
      <w:szCs w:val="16"/>
    </w:rPr>
  </w:style>
  <w:style w:type="paragraph" w:styleId="ListParagraph">
    <w:name w:val="List Paragraph"/>
    <w:basedOn w:val="Normal"/>
    <w:uiPriority w:val="34"/>
    <w:qFormat/>
    <w:rsid w:val="005E2549"/>
    <w:pPr>
      <w:ind w:left="720"/>
      <w:contextualSpacing/>
    </w:pPr>
  </w:style>
  <w:style w:type="character" w:customStyle="1" w:styleId="Heading1Char">
    <w:name w:val="Heading 1 Char"/>
    <w:basedOn w:val="DefaultParagraphFont"/>
    <w:link w:val="Heading1"/>
    <w:rsid w:val="008145EF"/>
    <w:rPr>
      <w:rFonts w:ascii="Times New Roman" w:eastAsia="Times New Roman" w:hAnsi="Times New Roman" w:cs="Times New Roman"/>
      <w:b/>
      <w:i/>
      <w:iCs/>
      <w:sz w:val="24"/>
      <w:szCs w:val="24"/>
      <w:lang w:val="en-US"/>
    </w:rPr>
  </w:style>
  <w:style w:type="character" w:customStyle="1" w:styleId="Heading2Char">
    <w:name w:val="Heading 2 Char"/>
    <w:basedOn w:val="DefaultParagraphFont"/>
    <w:link w:val="Heading2"/>
    <w:rsid w:val="008145E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145EF"/>
    <w:rPr>
      <w:rFonts w:ascii="Times New Roman" w:eastAsia="Times New Roman" w:hAnsi="Times New Roman" w:cs="Times New Roman"/>
      <w:b/>
      <w:sz w:val="24"/>
      <w:szCs w:val="20"/>
    </w:rPr>
  </w:style>
  <w:style w:type="paragraph" w:styleId="BodyText">
    <w:name w:val="Body Text"/>
    <w:basedOn w:val="Normal"/>
    <w:link w:val="BodyTextChar"/>
    <w:rsid w:val="008145EF"/>
    <w:pPr>
      <w:spacing w:after="0" w:line="240" w:lineRule="auto"/>
    </w:pPr>
    <w:rPr>
      <w:rFonts w:ascii="Times New Roman" w:eastAsia="Times New Roman" w:hAnsi="Times New Roman" w:cs="Times New Roman"/>
      <w:bCs/>
      <w:i/>
      <w:iCs/>
      <w:sz w:val="24"/>
      <w:szCs w:val="24"/>
      <w:lang w:val="en-US"/>
    </w:rPr>
  </w:style>
  <w:style w:type="character" w:customStyle="1" w:styleId="BodyTextChar">
    <w:name w:val="Body Text Char"/>
    <w:basedOn w:val="DefaultParagraphFont"/>
    <w:link w:val="BodyText"/>
    <w:rsid w:val="008145EF"/>
    <w:rPr>
      <w:rFonts w:ascii="Times New Roman" w:eastAsia="Times New Roman" w:hAnsi="Times New Roman" w:cs="Times New Roman"/>
      <w:bCs/>
      <w:i/>
      <w:iCs/>
      <w:sz w:val="24"/>
      <w:szCs w:val="24"/>
      <w:lang w:val="en-US"/>
    </w:rPr>
  </w:style>
  <w:style w:type="character" w:styleId="Hyperlink">
    <w:name w:val="Hyperlink"/>
    <w:uiPriority w:val="99"/>
    <w:unhideWhenUsed/>
    <w:rsid w:val="008145EF"/>
    <w:rPr>
      <w:strike w:val="0"/>
      <w:dstrike w:val="0"/>
      <w:color w:val="003E5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net.derriford.phnt.swest.nhs.uk/Portals/3/Acceptance%20of%20Gifts%20v1_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3230</Words>
  <Characters>18416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 Christine, Secretary</dc:creator>
  <cp:lastModifiedBy>TREGASKIS Roy, Recruitment Co-ordinator</cp:lastModifiedBy>
  <cp:revision>2</cp:revision>
  <cp:lastPrinted>2017-07-25T08:52:00Z</cp:lastPrinted>
  <dcterms:created xsi:type="dcterms:W3CDTF">2019-01-07T14:34:00Z</dcterms:created>
  <dcterms:modified xsi:type="dcterms:W3CDTF">2019-01-07T14:34:00Z</dcterms:modified>
</cp:coreProperties>
</file>